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14C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 w14:paraId="6CCA1B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i w:val="0"/>
          <w:iCs w:val="0"/>
          <w:caps w:val="0"/>
          <w:spacing w:val="0"/>
          <w:sz w:val="30"/>
          <w:szCs w:val="30"/>
          <w:shd w:val="clear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机械行业技工教育师资培训项目申报表</w:t>
      </w:r>
      <w:bookmarkEnd w:id="0"/>
    </w:p>
    <w:tbl>
      <w:tblPr>
        <w:tblStyle w:val="6"/>
        <w:tblpPr w:leftFromText="180" w:rightFromText="180" w:vertAnchor="text" w:horzAnchor="page" w:tblpX="1061" w:tblpY="248"/>
        <w:tblOverlap w:val="never"/>
        <w:tblW w:w="94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400"/>
        <w:gridCol w:w="1162"/>
        <w:gridCol w:w="1450"/>
        <w:gridCol w:w="1263"/>
        <w:gridCol w:w="1342"/>
      </w:tblGrid>
      <w:tr w14:paraId="34EC1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8E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单位</w:t>
            </w:r>
            <w:r>
              <w:rPr>
                <w:rFonts w:ascii="仿宋_GB2312" w:eastAsia="仿宋_GB2312"/>
                <w:b/>
                <w:bCs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6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5F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</w:p>
          <w:p w14:paraId="1A11896E">
            <w:pPr>
              <w:pStyle w:val="4"/>
              <w:rPr>
                <w:sz w:val="28"/>
                <w:szCs w:val="28"/>
              </w:rPr>
            </w:pPr>
          </w:p>
        </w:tc>
      </w:tr>
      <w:tr w14:paraId="0DA71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26E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联合申报单位</w:t>
            </w:r>
            <w:r>
              <w:rPr>
                <w:rFonts w:ascii="仿宋_GB2312" w:eastAsia="仿宋_GB2312"/>
                <w:b/>
                <w:bCs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6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76A75">
            <w:pPr>
              <w:pStyle w:val="4"/>
              <w:rPr>
                <w:sz w:val="28"/>
                <w:szCs w:val="28"/>
              </w:rPr>
            </w:pPr>
          </w:p>
        </w:tc>
      </w:tr>
      <w:tr w14:paraId="68948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03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91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DCB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9D9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7A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D1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05DA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DF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B9C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700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微信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B85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6DD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20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8590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5B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项目基本情况</w:t>
            </w:r>
          </w:p>
        </w:tc>
      </w:tr>
      <w:tr w14:paraId="096B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C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6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30B6C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 w14:paraId="233AF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8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专业领域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C020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A9BF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预期规模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301DB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 w14:paraId="48189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B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培训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069CD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FBC0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培训</w:t>
            </w:r>
            <w:r>
              <w:rPr>
                <w:rFonts w:ascii="仿宋_GB2312" w:eastAsia="仿宋_GB2312"/>
                <w:sz w:val="28"/>
                <w:szCs w:val="28"/>
              </w:rPr>
              <w:t>地点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1477E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line="560" w:lineRule="exact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 w14:paraId="042DD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E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培训形式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3B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B56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1F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</w:p>
        </w:tc>
      </w:tr>
      <w:tr w14:paraId="69E1D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4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6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47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after="160" w:line="240" w:lineRule="exact"/>
              <w:jc w:val="both"/>
              <w:rPr>
                <w:rFonts w:hint="eastAsia" w:ascii="仿宋_GB2312" w:hAnsi="宋体" w:eastAsia="仿宋_GB2312" w:cstheme="minorBid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（一）专业实践能力提升 </w:t>
            </w:r>
            <w:r>
              <w:rPr>
                <w:rFonts w:hint="eastAsia" w:ascii="仿宋_GB2312" w:hAnsi="宋体" w:eastAsia="仿宋_GB2312" w:cstheme="minorBidi"/>
                <w:bCs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theme="minorBidi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theme="minorBid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 w:bidi="ar-SA"/>
              </w:rPr>
              <w:t>（二）工学一体化</w:t>
            </w:r>
            <w:r>
              <w:rPr>
                <w:rFonts w:hint="eastAsia" w:ascii="仿宋_GB2312" w:hAnsi="宋体" w:eastAsia="仿宋_GB2312" w:cstheme="minorBid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教学能力提升 </w:t>
            </w:r>
            <w:r>
              <w:rPr>
                <w:rFonts w:hint="eastAsia" w:ascii="仿宋_GB2312" w:hAnsi="宋体" w:eastAsia="仿宋_GB2312" w:cstheme="minorBidi"/>
                <w:bCs w:val="0"/>
                <w:kern w:val="0"/>
                <w:sz w:val="21"/>
                <w:szCs w:val="21"/>
                <w:lang w:eastAsia="zh-CN"/>
              </w:rPr>
              <w:t>□</w:t>
            </w:r>
          </w:p>
          <w:p w14:paraId="3E4CBD9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240" w:lineRule="exact"/>
              <w:ind w:firstLine="0" w:firstLineChars="0"/>
              <w:jc w:val="both"/>
              <w:textAlignment w:val="auto"/>
              <w:rPr>
                <w:rFonts w:hint="eastAsia" w:ascii="仿宋_GB2312" w:hAnsi="宋体" w:eastAsia="仿宋_GB2312" w:cstheme="minorBid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仿宋_GB2312" w:hAnsi="宋体" w:eastAsia="仿宋_GB2312" w:cstheme="minorBid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（三）数字技术技能提升 </w:t>
            </w:r>
            <w:r>
              <w:rPr>
                <w:rFonts w:hint="eastAsia" w:ascii="仿宋_GB2312" w:hAnsi="宋体" w:eastAsia="仿宋_GB2312" w:cstheme="minorBidi"/>
                <w:bCs w:val="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 w:cstheme="minorBidi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theme="minorBid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（四）团队管理能力提升       </w:t>
            </w:r>
            <w:r>
              <w:rPr>
                <w:rFonts w:hint="eastAsia" w:ascii="仿宋_GB2312" w:hAnsi="宋体" w:eastAsia="仿宋_GB2312" w:cstheme="minorBidi"/>
                <w:bCs w:val="0"/>
                <w:kern w:val="0"/>
                <w:sz w:val="21"/>
                <w:szCs w:val="21"/>
                <w:lang w:eastAsia="zh-CN"/>
              </w:rPr>
              <w:t>□</w:t>
            </w:r>
          </w:p>
          <w:p w14:paraId="744276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after="160" w:line="240" w:lineRule="exact"/>
              <w:jc w:val="both"/>
              <w:rPr>
                <w:rFonts w:ascii="仿宋_GB2312" w:hAnsi="Times New Roman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（五）竞赛成果转化     </w:t>
            </w:r>
            <w:r>
              <w:rPr>
                <w:rFonts w:hint="eastAsia" w:ascii="仿宋_GB2312" w:hAnsi="宋体" w:eastAsia="仿宋_GB2312" w:cstheme="minorBidi"/>
                <w:bCs w:val="0"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 w14:paraId="79D06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0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特色与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优势</w:t>
            </w:r>
          </w:p>
        </w:tc>
        <w:tc>
          <w:tcPr>
            <w:tcW w:w="6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71E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2BBB8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A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研修内容</w:t>
            </w:r>
          </w:p>
        </w:tc>
        <w:tc>
          <w:tcPr>
            <w:tcW w:w="6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F3C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14:paraId="188A9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7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授课专家情况</w:t>
            </w:r>
          </w:p>
        </w:tc>
        <w:tc>
          <w:tcPr>
            <w:tcW w:w="6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058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CF5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B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方式</w:t>
            </w:r>
          </w:p>
        </w:tc>
        <w:tc>
          <w:tcPr>
            <w:tcW w:w="6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36C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after="160" w:line="5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 w14:paraId="52944D16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注：表格不够时可另附页说明。相关证明材料请与本表一同打包提交。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A7B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7A4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17A4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4A8E"/>
    <w:rsid w:val="16F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259" w:lineRule="auto"/>
      <w:jc w:val="center"/>
    </w:pPr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paragraph" w:styleId="4">
    <w:name w:val="footnote text"/>
    <w:next w:val="3"/>
    <w:qFormat/>
    <w:uiPriority w:val="0"/>
    <w:pPr>
      <w:widowControl w:val="0"/>
      <w:snapToGrid w:val="0"/>
      <w:spacing w:after="0" w:line="259" w:lineRule="auto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styleId="5">
    <w:name w:val="Body Text First Indent"/>
    <w:unhideWhenUsed/>
    <w:qFormat/>
    <w:uiPriority w:val="99"/>
    <w:pPr>
      <w:widowControl w:val="0"/>
      <w:spacing w:line="360" w:lineRule="auto"/>
      <w:ind w:firstLine="420" w:firstLineChars="100"/>
      <w:jc w:val="both"/>
    </w:pPr>
    <w:rPr>
      <w:rFonts w:ascii="Tahoma" w:hAnsi="Tahoma" w:eastAsia="仿宋_GB2312" w:cstheme="minorBidi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2025-06-13T09:24:00Z</dcterms:created>
  <dc:creator>绝地飞鸿</dc:creator>
  <cp:lastModifiedBy>绝地飞鸿</cp:lastModifiedBy>
  <dcterms:modified xsi:type="dcterms:W3CDTF">2025-06-13T09:25:05Z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42BED9B402814672AAA6D420CF6A83A7_11</vt:lpwstr>
  </property>
  <property fmtid="{D5CDD505-2E9C-101B-9397-08002B2CF9AE}" pid="4" name="KSOTemplateDocerSaveRecord">
    <vt:lpwstr>eyJoZGlkIjoiM2VhNTU0NGNmMmM5MTQ2NDVkNWEyNzRmMzAwYzUzMzQiLCJ1c2VySWQiOiIyNjc3NzgzOTcifQ==</vt:lpwstr>
  </property>
</Properties>
</file>