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8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Times New Roman" w:eastAsia="仿宋_GB2312"/>
          <w:b w:val="0"/>
          <w:bCs w:val="0"/>
          <w:sz w:val="30"/>
          <w:szCs w:val="30"/>
          <w:lang w:val="en-US" w:eastAsia="zh-CN"/>
        </w:rPr>
        <w:t>1</w:t>
      </w:r>
    </w:p>
    <w:p w14:paraId="43EF5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36"/>
          <w:szCs w:val="36"/>
          <w:lang w:val="en-US" w:eastAsia="zh-CN"/>
        </w:rPr>
        <w:t>第三届全国技能大赛机械行业选拔赛承办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36"/>
          <w:szCs w:val="36"/>
          <w:lang w:eastAsia="zh-CN"/>
        </w:rPr>
        <w:t>申请表</w:t>
      </w:r>
    </w:p>
    <w:bookmarkEnd w:id="0"/>
    <w:p w14:paraId="57232C4C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559"/>
        <w:gridCol w:w="829"/>
        <w:gridCol w:w="1565"/>
        <w:gridCol w:w="1225"/>
        <w:gridCol w:w="2101"/>
      </w:tblGrid>
      <w:tr w14:paraId="48C61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" w:type="dxa"/>
            <w:noWrap w:val="0"/>
            <w:vAlign w:val="center"/>
          </w:tcPr>
          <w:p w14:paraId="21D2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申办单位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 w14:paraId="0D9C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AB74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785" w:type="dxa"/>
            <w:gridSpan w:val="6"/>
            <w:noWrap w:val="0"/>
            <w:vAlign w:val="center"/>
          </w:tcPr>
          <w:p w14:paraId="1AF5F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联系人信息</w:t>
            </w:r>
          </w:p>
        </w:tc>
      </w:tr>
      <w:tr w14:paraId="758E6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" w:type="dxa"/>
            <w:noWrap w:val="0"/>
            <w:vAlign w:val="center"/>
          </w:tcPr>
          <w:p w14:paraId="68356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7196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 w14:paraId="35D4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65" w:type="dxa"/>
            <w:noWrap w:val="0"/>
            <w:vAlign w:val="center"/>
          </w:tcPr>
          <w:p w14:paraId="5EF5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0096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01" w:type="dxa"/>
            <w:noWrap w:val="0"/>
            <w:vAlign w:val="center"/>
          </w:tcPr>
          <w:p w14:paraId="36A88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86D1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" w:type="dxa"/>
            <w:noWrap w:val="0"/>
            <w:vAlign w:val="center"/>
          </w:tcPr>
          <w:p w14:paraId="3241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座机</w:t>
            </w:r>
          </w:p>
        </w:tc>
        <w:tc>
          <w:tcPr>
            <w:tcW w:w="1559" w:type="dxa"/>
            <w:noWrap w:val="0"/>
            <w:vAlign w:val="center"/>
          </w:tcPr>
          <w:p w14:paraId="778A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 w14:paraId="0DD5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65" w:type="dxa"/>
            <w:noWrap w:val="0"/>
            <w:vAlign w:val="center"/>
          </w:tcPr>
          <w:p w14:paraId="3EBD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3751E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01" w:type="dxa"/>
            <w:noWrap w:val="0"/>
            <w:vAlign w:val="center"/>
          </w:tcPr>
          <w:p w14:paraId="213F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8B08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" w:type="dxa"/>
            <w:noWrap w:val="0"/>
            <w:vAlign w:val="center"/>
          </w:tcPr>
          <w:p w14:paraId="7EB3A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953" w:type="dxa"/>
            <w:gridSpan w:val="3"/>
            <w:noWrap w:val="0"/>
            <w:vAlign w:val="center"/>
          </w:tcPr>
          <w:p w14:paraId="7388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21CF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1" w:type="dxa"/>
            <w:noWrap w:val="0"/>
            <w:vAlign w:val="center"/>
          </w:tcPr>
          <w:p w14:paraId="5511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5942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78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F0A55C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基本信息</w:t>
            </w:r>
          </w:p>
        </w:tc>
      </w:tr>
      <w:tr w14:paraId="273A6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0C67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申办赛项（世赛选拔项目）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EF5416">
            <w:pPr>
              <w:snapToGrid w:val="0"/>
              <w:spacing w:line="240" w:lineRule="atLeast"/>
              <w:jc w:val="left"/>
              <w:rPr>
                <w:rFonts w:hint="default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□数控车            □自主移动机器人    □光电技术</w:t>
            </w:r>
          </w:p>
          <w:p w14:paraId="1D273BCD">
            <w:pPr>
              <w:snapToGrid w:val="0"/>
              <w:spacing w:line="240" w:lineRule="atLeast"/>
              <w:jc w:val="left"/>
              <w:rPr>
                <w:rFonts w:hint="default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□数控铣            □机器人系统集成    □制冷与空调</w:t>
            </w:r>
          </w:p>
          <w:p w14:paraId="40424065">
            <w:pPr>
              <w:snapToGrid w:val="0"/>
              <w:spacing w:line="240" w:lineRule="atLeast"/>
              <w:jc w:val="left"/>
              <w:rPr>
                <w:rFonts w:hint="default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□工业机械          □增材制造          □口腔修复工艺技术</w:t>
            </w:r>
          </w:p>
          <w:p w14:paraId="15A3B941">
            <w:pPr>
              <w:snapToGrid w:val="0"/>
              <w:spacing w:line="240" w:lineRule="atLeast"/>
              <w:jc w:val="left"/>
              <w:rPr>
                <w:rFonts w:hint="default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□CAD机械设计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□工业4.0        </w:t>
            </w:r>
          </w:p>
          <w:p w14:paraId="7F60C040">
            <w:pPr>
              <w:snapToGrid w:val="0"/>
              <w:spacing w:line="240" w:lineRule="atLeas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□机电一体化        □电子技术   </w:t>
            </w:r>
          </w:p>
        </w:tc>
      </w:tr>
      <w:tr w14:paraId="7E34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0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8144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拟合作协办单位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560DD5"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BDDF8A3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75E1F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 w14:paraId="79FBA123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申办单位相关专业建设与技能人才培养情况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5971A10"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F9533A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7F741E44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008B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 w14:paraId="4FBCE001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申办单位各类技能大赛承办情况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EAEDC84"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535B0D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538E0B40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1C8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 w14:paraId="35421925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拟承担赛项竞赛场地设施情况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A835784"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EBB8A9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77A9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0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6B6C6D6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保</w:t>
            </w:r>
          </w:p>
          <w:p w14:paraId="27E0628D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障</w:t>
            </w:r>
          </w:p>
          <w:p w14:paraId="767DC990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承</w:t>
            </w:r>
          </w:p>
          <w:p w14:paraId="72650B22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238CABB4"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人员保障：</w:t>
            </w:r>
          </w:p>
        </w:tc>
      </w:tr>
      <w:tr w14:paraId="2D88A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5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1955BA6"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3492D0FB"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经费保障：</w:t>
            </w:r>
          </w:p>
        </w:tc>
      </w:tr>
      <w:tr w14:paraId="2642D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64617EB"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76A14317"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安全保障：</w:t>
            </w:r>
          </w:p>
        </w:tc>
      </w:tr>
      <w:tr w14:paraId="738C0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37C066"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77344C34"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宣传保障：</w:t>
            </w:r>
          </w:p>
        </w:tc>
      </w:tr>
      <w:tr w14:paraId="49110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652509"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3FC9A6E8"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交通食宿保障：</w:t>
            </w:r>
          </w:p>
        </w:tc>
      </w:tr>
      <w:tr w14:paraId="49ACB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50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9804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其他优势</w:t>
            </w:r>
          </w:p>
          <w:p w14:paraId="0FD8BD82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5B4600F">
            <w:pPr>
              <w:snapToGrid w:val="0"/>
              <w:spacing w:line="312" w:lineRule="auto"/>
              <w:ind w:right="48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17D6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 w14:paraId="5DC6AF4C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申办单位审核意见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08D015E5"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669B23CF"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5AF0AF53">
            <w:pPr>
              <w:pStyle w:val="2"/>
              <w:rPr>
                <w:rFonts w:hint="eastAsia"/>
              </w:rPr>
            </w:pPr>
          </w:p>
          <w:p w14:paraId="5C392123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申办单位（盖章）</w:t>
            </w:r>
          </w:p>
          <w:p w14:paraId="7CE177E8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年  月  日</w:t>
            </w:r>
          </w:p>
        </w:tc>
      </w:tr>
    </w:tbl>
    <w:p w14:paraId="14F591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960" w:firstLineChars="400"/>
        <w:jc w:val="left"/>
        <w:textAlignment w:val="baseline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注：1.经费保障：需明确经费预算、经费来源和具体金额；</w:t>
      </w:r>
    </w:p>
    <w:p w14:paraId="1129180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440" w:firstLineChars="600"/>
        <w:jc w:val="left"/>
        <w:textAlignment w:val="baseline"/>
        <w:rPr>
          <w:rFonts w:hint="default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2.表格不够可续页，也可在承办实施方案中体现。</w:t>
      </w:r>
    </w:p>
    <w:p w14:paraId="52F76C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088A"/>
    <w:rsid w:val="158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customStyle="1" w:styleId="5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2025-04-16T08:40:00Z</dcterms:created>
  <dc:creator>绝地飞鸿</dc:creator>
  <cp:lastModifiedBy>绝地飞鸿</cp:lastModifiedBy>
  <dcterms:modified xsi:type="dcterms:W3CDTF">2025-04-16T08:40:21Z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B5B71558FCAF414895D5A5B8EAF2C5FB_11</vt:lpwstr>
  </property>
  <property fmtid="{D5CDD505-2E9C-101B-9397-08002B2CF9AE}" pid="4" name="KSOTemplateDocerSaveRecord">
    <vt:lpwstr>eyJoZGlkIjoiM2VhNTU0NGNmMmM5MTQ2NDVkNWEyNzRmMzAwYzUzMzQiLCJ1c2VySWQiOiIyNjc3NzgzOTcifQ==</vt:lpwstr>
  </property>
</Properties>
</file>