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 w:val="0"/>
          <w:bCs w:val="0"/>
          <w:color w:val="333333"/>
          <w:spacing w:val="7"/>
          <w:sz w:val="30"/>
          <w:szCs w:val="30"/>
          <w:shd w:val="clear" w:color="auto" w:fill="FFFFF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pacing w:val="7"/>
          <w:sz w:val="30"/>
          <w:szCs w:val="30"/>
          <w:shd w:val="clear" w:color="auto" w:fill="FFFFFE"/>
          <w:lang w:val="en-US" w:eastAsia="zh-CN"/>
        </w:rPr>
        <w:t>附件8</w:t>
      </w:r>
    </w:p>
    <w:p>
      <w:pPr>
        <w:jc w:val="center"/>
        <w:rPr>
          <w:rFonts w:hint="default" w:ascii="方正小标宋_GBK" w:hAnsi="方正小标宋_GBK" w:eastAsia="方正小标宋_GBK" w:cs="方正小标宋_GBK"/>
          <w:b w:val="0"/>
          <w:bCs w:val="0"/>
          <w:color w:val="333333"/>
          <w:spacing w:val="7"/>
          <w:sz w:val="36"/>
          <w:szCs w:val="36"/>
          <w:shd w:val="clear" w:color="auto" w:fill="FFFFF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pacing w:val="7"/>
          <w:sz w:val="36"/>
          <w:szCs w:val="36"/>
          <w:shd w:val="clear" w:color="auto" w:fill="FFFFFE"/>
          <w:lang w:val="en-US" w:eastAsia="zh-CN"/>
        </w:rPr>
        <w:t>汽车领域关键技术企业跟岗实践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pacing w:val="7"/>
          <w:sz w:val="36"/>
          <w:szCs w:val="36"/>
          <w:shd w:val="clear" w:color="auto" w:fill="FFFFF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pacing w:val="7"/>
          <w:sz w:val="36"/>
          <w:szCs w:val="36"/>
          <w:shd w:val="clear" w:color="auto" w:fill="FFFFFE"/>
          <w:lang w:val="en-US" w:eastAsia="zh-CN"/>
        </w:rPr>
        <w:t>高级研修班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一、组织机构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（一）主办单位：机械工业教育发展中心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（二）承办单位：天津市硕恒科技发展有限公司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3000" w:firstLineChars="10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天津市岳华科技有限公司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3000" w:firstLineChars="10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天津市西青区岳华职业培训学校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3000" w:firstLineChars="10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北京行健厚德汽车技术研究院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二、研修内容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2" w:firstLineChars="200"/>
        <w:textAlignment w:val="auto"/>
        <w:rPr>
          <w:rFonts w:ascii="仿宋_GB2312" w:hAnsi="仿宋_GB2312" w:eastAsia="仿宋_GB2312" w:cs="仿宋_GB2312"/>
          <w:b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  <w:lang w:val="en-US" w:eastAsia="zh-CN"/>
        </w:rPr>
        <w:t>一）</w:t>
      </w: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  <w:t>项目</w:t>
      </w: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  <w:t>：智能网联汽车技术技能提升培训研修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1.智能网联汽车背景及现状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2.智能车辆装调测试培训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3.智能车辆交付部署作业培训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4.智能车辆安全守护作业培训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5.智能车辆高精地图绘制作业培训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6.智能车辆线控底盘装调培训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7.智能车辆故障诊断与维修培训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8.智能驾驶编程测试培训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2" w:firstLineChars="200"/>
        <w:textAlignment w:val="auto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二）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项目二：汽车维修技术培训研修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1.汽车维修服务综合技能培训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2.汽车底盘维护与检修综合实训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3.汽车服务接待综合实训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4.汽车发动机检测与拆装综合实训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5.新能源汽车系统功能检测与维修综合技能培训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6.汽车底盘维护与检修专项技能强化培训和答疑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7.汽车发动机故障诊断专项技能强化培训和答疑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8.汽车服务接待综合技能强化培训和答疑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9.新能源汽车系统功能检测与维修综合技能培训和答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2" w:firstLineChars="200"/>
        <w:textAlignment w:val="auto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三）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项目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：汽车营销与运营管理技术应用培训研修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1.机动车鉴定与评估专项技能培训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2.汽车保险查勘与理赔综合技能培训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3.汽车营销策划综合技能培训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4.汽车销售技术研修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5.汽车服务接待技术研修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6.网约车资产运营服务技术研修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7.汽车电商运营及直播技术研修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三、研修对象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新能源汽车技术、智能网联汽车技术、汽车制造与试验技术、汽车技术服务与营销等专业（群）专业主任、专业带头人、骨干教师等。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四、时间和地点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（一）研修时间：</w:t>
      </w:r>
      <w:r>
        <w:rPr>
          <w:rFonts w:ascii="仿宋_GB2312" w:hAnsi="仿宋_GB2312" w:eastAsia="仿宋_GB2312" w:cs="仿宋_GB2312"/>
          <w:sz w:val="30"/>
          <w:szCs w:val="30"/>
        </w:rPr>
        <w:t>2024年7月</w:t>
      </w:r>
      <w:r>
        <w:rPr>
          <w:rFonts w:hint="eastAsia" w:ascii="仿宋_GB2312" w:hAnsi="仿宋_GB2312" w:eastAsia="仿宋_GB2312" w:cs="仿宋_GB2312"/>
          <w:sz w:val="30"/>
          <w:szCs w:val="30"/>
        </w:rPr>
        <w:t>-8月。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（二）研修地点：天津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即日开始报名，具体研修日程、乘车路线、研修资料及其他相关安排，将在开班前一周以电子邮件的形式发送至研修教师邮箱。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五、研修费用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项</w:t>
      </w:r>
      <w:r>
        <w:rPr>
          <w:rFonts w:hint="eastAsia" w:ascii="仿宋_GB2312" w:hAnsi="仿宋_GB2312" w:eastAsia="仿宋_GB2312" w:cs="仿宋_GB2312"/>
          <w:sz w:val="30"/>
          <w:szCs w:val="30"/>
        </w:rPr>
        <w:t>研修费用为</w:t>
      </w:r>
      <w:r>
        <w:rPr>
          <w:rFonts w:ascii="仿宋_GB2312" w:hAnsi="仿宋_GB2312" w:eastAsia="仿宋_GB2312" w:cs="仿宋_GB2312"/>
          <w:sz w:val="30"/>
          <w:szCs w:val="30"/>
        </w:rPr>
        <w:t>2980元/人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参培教师可以任选一项或多项参加。</w:t>
      </w:r>
      <w:r>
        <w:rPr>
          <w:rFonts w:hint="eastAsia" w:ascii="仿宋_GB2312" w:hAnsi="仿宋_GB2312" w:eastAsia="仿宋_GB2312" w:cs="仿宋_GB2312"/>
          <w:sz w:val="30"/>
          <w:szCs w:val="30"/>
        </w:rPr>
        <w:t>研修费不含食宿费用，食宿统一安排，费用自理。研修费用发票由天津市岳华科技有限公司开具。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（二）研修费用可通过银行汇款的形式提交。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银行汇款账户如下：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公司名称：天津市岳华科技有限公司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公司地址：天津市西青学府工业区才智道10号院内4号楼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开</w:t>
      </w:r>
      <w:r>
        <w:rPr>
          <w:rFonts w:ascii="仿宋_GB2312" w:hAnsi="仿宋_GB2312" w:eastAsia="仿宋_GB2312" w:cs="仿宋_GB2312"/>
          <w:sz w:val="30"/>
          <w:szCs w:val="30"/>
        </w:rPr>
        <w:t xml:space="preserve"> 户 行：</w:t>
      </w:r>
      <w:r>
        <w:rPr>
          <w:rFonts w:hint="eastAsia" w:ascii="仿宋_GB2312" w:hAnsi="仿宋_GB2312" w:eastAsia="仿宋_GB2312" w:cs="仿宋_GB2312"/>
          <w:sz w:val="30"/>
          <w:szCs w:val="30"/>
        </w:rPr>
        <w:t>中国工商银行天津华苑支行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人民币账号：</w:t>
      </w:r>
      <w:r>
        <w:rPr>
          <w:rFonts w:ascii="仿宋_GB2312" w:hAnsi="仿宋_GB2312" w:eastAsia="仿宋_GB2312" w:cs="仿宋_GB2312"/>
          <w:sz w:val="30"/>
          <w:szCs w:val="30"/>
        </w:rPr>
        <w:t>0302017109300331662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如有特殊情况，需现场办理缴费，请提前电话联系备案。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六、联系方式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（一）报名咨询电话：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</w:rPr>
        <w:t>项目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：冯老师 </w:t>
      </w:r>
      <w:r>
        <w:rPr>
          <w:rFonts w:ascii="仿宋_GB2312" w:hAnsi="仿宋_GB2312" w:eastAsia="仿宋_GB2312" w:cs="仿宋_GB2312"/>
          <w:sz w:val="30"/>
          <w:szCs w:val="30"/>
        </w:rPr>
        <w:t>19862340873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</w:rPr>
        <w:t>项目二：于老师 15313907315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</w:rPr>
        <w:t>项目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0"/>
          <w:szCs w:val="30"/>
        </w:rPr>
        <w:t>：张老师 17310639015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二）</w:t>
      </w:r>
      <w:r>
        <w:rPr>
          <w:rFonts w:hint="eastAsia" w:ascii="仿宋_GB2312" w:hAnsi="仿宋_GB2312" w:eastAsia="仿宋_GB2312" w:cs="仿宋_GB2312"/>
          <w:sz w:val="30"/>
          <w:szCs w:val="30"/>
        </w:rPr>
        <w:t>报名网址：http://101.200.122.184:150/teacherTraining.html#/signUp/home/activity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56ED2A-7352-4216-A058-D8B2A2CFA9A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16FAFEEA-D136-4A83-AFBB-0E7A2228E62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26E4EF9-BF33-41B2-84AB-A6957A7C0BA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8A6A4B1-BB48-46E4-BB6D-1C512FFED84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MGUwNjE1ODJhZTY0ZDY3ODRiMmIxYmY4ZmRmNjMifQ=="/>
  </w:docVars>
  <w:rsids>
    <w:rsidRoot w:val="5D8A3631"/>
    <w:rsid w:val="5D8A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2024-06-14T02:02:00Z</dcterms:created>
  <dc:creator>李晓玫</dc:creator>
  <cp:lastModifiedBy>李晓玫</cp:lastModifiedBy>
  <dcterms:modified xsi:type="dcterms:W3CDTF">2024-06-14T02:02:15Z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38818EFB200443A087519AEE3D8FBC59_11</vt:lpwstr>
  </property>
</Properties>
</file>