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333333"/>
          <w:spacing w:val="7"/>
          <w:sz w:val="30"/>
          <w:szCs w:val="30"/>
          <w:shd w:val="clear" w:color="auto" w:fill="FFFFF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7"/>
          <w:sz w:val="30"/>
          <w:szCs w:val="30"/>
          <w:shd w:val="clear" w:color="auto" w:fill="FFFFFE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</w:rPr>
        <w:t>职业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  <w:lang w:val="en-US" w:eastAsia="zh-CN"/>
        </w:rPr>
        <w:t>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</w:rPr>
        <w:t>教学成果奖培育、凝练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</w:rPr>
        <w:t>及申报指导高级研修班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（二）承办单位：金华职业技术学院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（一）教学成果奖的内涵、选题、策划和培育方法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教学成果总结的流程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基本要求和注意事项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教学成果的凝练方法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教学成果申报书填写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申报材料的制作技巧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教学成果奖评审答辩的方法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教学成果奖评选要求和指标的分析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sz w:val="30"/>
          <w:szCs w:val="30"/>
        </w:rPr>
        <w:t>国家级教学成果完成人典型经验分享</w:t>
      </w:r>
    </w:p>
    <w:p>
      <w:pPr>
        <w:wordWrap w:val="0"/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职业院校装备制造领域在培教学成果项目的院校、企业负责人，装备制造类相关院系主任、专业负责人、骨干教师、一线研究人员，学校相关部门（教务处、科研处、双高办、教师发展中心等）负责人。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>时间和地点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（一）研修时间：2024年7月14-18日，14日报到。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（二）研修地点：金华职业技术学院。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  <w:sectPr>
          <w:pgSz w:w="11906" w:h="16838"/>
          <w:pgMar w:top="1440" w:right="128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即日开始报名，具体研修日程、乘车路线、研修资料及其他相关安排，将在开班前一周以电子邮件的形式发送至研修教师邮箱。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五、研修费用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（一）本次研修费用为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2750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元/人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含食宿费）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，研修费用发票由机械工业教育发展中心开具。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（二）研修费用可通过银行汇款的形式提交，请备注学校名称与学员名字。银行汇款账户如下：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开户名：机械工业教育发展中心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开户行：中国工商银行北京礼士路支行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账 号：0200003609014443403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如有特殊情况，请提前电话联系。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六、联系方式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一）联系人及联系电话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刘老师（金华职业技术学院）0579-82377309，17826828702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李晓玫（机械工业教育发展中心）010-63515232，15201125035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（二）报名邮箱：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335459402@qq.com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E0EC1C-8098-4B95-BF6F-98185650C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4CDC6F4-C2D7-4F73-B9E5-24377FCBBE8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2655D03-8622-4672-B3BB-0BAA3B4580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7F5F2D-4016-4608-A3C9-39D86B8846E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B990A"/>
    <w:multiLevelType w:val="singleLevel"/>
    <w:tmpl w:val="954B99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202E3798"/>
    <w:rsid w:val="202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2024-06-14T02:00:00Z</dcterms:created>
  <dc:creator>李晓玫</dc:creator>
  <cp:lastModifiedBy>李晓玫</cp:lastModifiedBy>
  <dcterms:modified xsi:type="dcterms:W3CDTF">2024-06-14T02:00:51Z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2F3026F940734AC189CCB245913BB6B9_11</vt:lpwstr>
  </property>
</Properties>
</file>