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sz w:val="30"/>
          <w:szCs w:val="30"/>
          <w:lang w:eastAsia="zh-CN"/>
        </w:rPr>
        <w:t>附件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spacing w:val="-16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20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年全</w:t>
      </w:r>
      <w:r>
        <w:rPr>
          <w:rFonts w:hint="eastAsia" w:ascii="宋体" w:hAnsi="宋体" w:eastAsia="宋体" w:cs="宋体"/>
          <w:b/>
          <w:bCs w:val="0"/>
          <w:spacing w:val="-16"/>
          <w:sz w:val="32"/>
          <w:szCs w:val="32"/>
          <w:lang w:val="en-US" w:eastAsia="zh-CN"/>
        </w:rPr>
        <w:t>国行业职业技能竞赛</w:t>
      </w:r>
      <w:r>
        <w:rPr>
          <w:rFonts w:hint="eastAsia" w:ascii="宋体" w:hAnsi="宋体" w:eastAsia="宋体" w:cs="宋体"/>
          <w:b/>
          <w:bCs w:val="0"/>
          <w:spacing w:val="-16"/>
          <w:sz w:val="32"/>
          <w:szCs w:val="32"/>
          <w:lang w:eastAsia="zh-CN"/>
        </w:rPr>
        <w:t>相关赛事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Times New Roman" w:eastAsia="仿宋_GB2312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-16"/>
          <w:sz w:val="32"/>
          <w:szCs w:val="32"/>
          <w:lang w:eastAsia="zh-CN"/>
        </w:rPr>
        <w:t>承办及协办单位申请表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23"/>
        <w:gridCol w:w="991"/>
        <w:gridCol w:w="568"/>
        <w:gridCol w:w="829"/>
        <w:gridCol w:w="996"/>
        <w:gridCol w:w="569"/>
        <w:gridCol w:w="652"/>
        <w:gridCol w:w="573"/>
        <w:gridCol w:w="2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竞赛名称</w:t>
            </w:r>
          </w:p>
        </w:tc>
        <w:tc>
          <w:tcPr>
            <w:tcW w:w="727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牵头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申请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3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参与方式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□承办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□协办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承办赛项</w:t>
            </w:r>
          </w:p>
        </w:tc>
        <w:tc>
          <w:tcPr>
            <w:tcW w:w="727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赛项一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赛项二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赛项三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赛项四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赛项五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赛项六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522" w:type="dxa"/>
            <w:gridSpan w:val="10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详细地址</w:t>
            </w:r>
          </w:p>
        </w:tc>
        <w:tc>
          <w:tcPr>
            <w:tcW w:w="3953" w:type="dxa"/>
            <w:gridSpan w:val="5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52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拟定合作承办单位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省级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人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eastAsia="zh-CN"/>
              </w:rPr>
              <w:t>社厅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（局）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设区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eastAsia="zh-CN"/>
              </w:rPr>
              <w:t>市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人民政府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总工会、机械行业组织等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拟定合作协办单位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240" w:lineRule="atLeast"/>
              <w:ind w:firstLine="0" w:firstLineChars="0"/>
              <w:textAlignment w:val="auto"/>
              <w:rPr>
                <w:rFonts w:hint="eastAsia" w:ascii="仿宋_GB2312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设区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eastAsia="zh-CN"/>
              </w:rPr>
              <w:t>市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人力资源社会保障系统、工会系统、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行业协会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相关单位，装备制造相关领域的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eastAsia="zh-CN"/>
              </w:rPr>
              <w:t>技工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院校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职业院校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color="auto" w:fill="auto"/>
              </w:rPr>
              <w:t>高新技术领先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企业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eastAsia="zh-CN"/>
              </w:rPr>
              <w:t>等）</w:t>
            </w:r>
          </w:p>
          <w:p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8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各级各类技能大赛承办经验</w:t>
            </w:r>
          </w:p>
        </w:tc>
        <w:tc>
          <w:tcPr>
            <w:tcW w:w="770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8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赛事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产业技术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70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  <w:jc w:val="center"/>
        </w:trPr>
        <w:tc>
          <w:tcPr>
            <w:tcW w:w="8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赛事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院校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专业建设情况</w:t>
            </w:r>
          </w:p>
        </w:tc>
        <w:tc>
          <w:tcPr>
            <w:tcW w:w="770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  <w:jc w:val="center"/>
        </w:trPr>
        <w:tc>
          <w:tcPr>
            <w:tcW w:w="8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决赛场地设施情况</w:t>
            </w:r>
          </w:p>
        </w:tc>
        <w:tc>
          <w:tcPr>
            <w:tcW w:w="770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保</w:t>
            </w:r>
          </w:p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障</w:t>
            </w:r>
          </w:p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承</w:t>
            </w:r>
          </w:p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诺</w:t>
            </w:r>
          </w:p>
        </w:tc>
        <w:tc>
          <w:tcPr>
            <w:tcW w:w="770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人员保障：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经费保障：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安全保障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赛事宣传保障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2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周边交通与食宿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保障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82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优势说明</w:t>
            </w:r>
          </w:p>
        </w:tc>
        <w:tc>
          <w:tcPr>
            <w:tcW w:w="7702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12" w:lineRule="auto"/>
              <w:ind w:right="48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在人工智能/新能源汽车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产业发展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eastAsia="zh-CN"/>
              </w:rPr>
              <w:t>优势、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地区优惠政策等方面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8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承办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702" w:type="dxa"/>
            <w:gridSpan w:val="9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12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省级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人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eastAsia="zh-CN"/>
              </w:rPr>
              <w:t>社厅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（局）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设区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eastAsia="zh-CN"/>
              </w:rPr>
              <w:t>市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人民政府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总工会、机械行业组织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等联合盖章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eastAsia="zh-CN"/>
              </w:rPr>
              <w:t>）</w:t>
            </w:r>
          </w:p>
          <w:p>
            <w:pPr>
              <w:snapToGrid w:val="0"/>
              <w:spacing w:line="312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ind w:right="360"/>
              <w:jc w:val="righ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承办单位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snapToGrid w:val="0"/>
              <w:spacing w:line="312" w:lineRule="auto"/>
              <w:ind w:right="48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   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default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11319"/>
    <w:rsid w:val="3D01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2024-06-04T09:08:00Z</dcterms:created>
  <dc:creator>白丽</dc:creator>
  <cp:lastModifiedBy>白丽</cp:lastModifiedBy>
  <dcterms:modified xsi:type="dcterms:W3CDTF">2024-06-04T09:08:41Z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