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机械行业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专业技术人才知识更新工程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年高级研修项目申报表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申报单位：（盖章）                   申报时间：    年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月   日</w:t>
      </w:r>
    </w:p>
    <w:tbl>
      <w:tblPr>
        <w:tblStyle w:val="3"/>
        <w:tblpPr w:leftFromText="180" w:rightFromText="180" w:vertAnchor="text" w:horzAnchor="page" w:tblpX="1410" w:tblpY="718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40"/>
        <w:gridCol w:w="1845"/>
        <w:gridCol w:w="180"/>
        <w:gridCol w:w="1275"/>
        <w:gridCol w:w="445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办班时间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办班地点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领域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申报项目类别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0"/>
                <w:w w:val="90"/>
                <w:kern w:val="0"/>
                <w:sz w:val="28"/>
                <w:szCs w:val="28"/>
                <w:fitText w:val="1260" w:id="2126923974"/>
              </w:rPr>
              <w:t>（可多选</w:t>
            </w:r>
            <w:r>
              <w:rPr>
                <w:rFonts w:hint="default" w:ascii="Times New Roman" w:hAnsi="Times New Roman" w:eastAsia="方正仿宋_GB2312" w:cs="Times New Roman"/>
                <w:spacing w:val="1"/>
                <w:w w:val="90"/>
                <w:kern w:val="0"/>
                <w:sz w:val="28"/>
                <w:szCs w:val="28"/>
                <w:fitText w:val="1260" w:id="2126923974"/>
              </w:rPr>
              <w:t>）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财政资助项目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自筹经费项目（自筹经费来源：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是否符合选题范围</w:t>
            </w:r>
          </w:p>
        </w:tc>
        <w:tc>
          <w:tcPr>
            <w:tcW w:w="7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服务国家战略：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对接产业需求：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突出数字技术：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研修目的和作用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研修内容和方式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（包括但不限于主题报告、专题研讨、学术交流、现场教学）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授课专家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（如有院士或省部级领导出席，请重点阐述）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培训对象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系统备案，请在此详细阐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特色班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相关情况</w:t>
            </w:r>
          </w:p>
        </w:tc>
        <w:tc>
          <w:tcPr>
            <w:tcW w:w="79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（首次举办该主题高级研修项目的请填“无”，已多次举办该主题高级研修项目的请列已办相关班次的名称、时间、授课专家、培训对象及人数、取得成效等基本情况，本次办班的侧重点和今后办系列班次的长期考虑，相关班次的详细情况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信    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手  机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传  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地 址</w:t>
            </w:r>
          </w:p>
        </w:tc>
        <w:tc>
          <w:tcPr>
            <w:tcW w:w="3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是否继续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教育基地</w:t>
            </w:r>
          </w:p>
        </w:tc>
        <w:tc>
          <w:tcPr>
            <w:tcW w:w="6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是第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批专业技术人员继续教育基地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 xml:space="preserve">是省级继续教育基地      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spacing w:line="420" w:lineRule="exact"/>
        <w:ind w:left="525" w:leftChars="50" w:hanging="420" w:hangingChars="200"/>
        <w:rPr>
          <w:rFonts w:hint="default" w:ascii="Times New Roman" w:hAnsi="Times New Roman" w:eastAsia="仿宋_GB2312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01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14B13A03"/>
    <w:rsid w:val="14B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2024-01-04T11:57:00Z</dcterms:created>
  <dc:creator>绝地飞鸿</dc:creator>
  <cp:lastModifiedBy>绝地飞鸿</cp:lastModifiedBy>
  <dcterms:modified xsi:type="dcterms:W3CDTF">2024-01-04T11:58:08Z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5B8B59DD988F46B593B30A8E45829477_11</vt:lpwstr>
  </property>
</Properties>
</file>