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附件2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 w:bidi="ar"/>
        </w:rPr>
        <w:t>机械行业职业教育国家级教学成果奖获奖成果</w:t>
      </w:r>
    </w:p>
    <w:p>
      <w:pPr>
        <w:widowControl/>
        <w:jc w:val="center"/>
        <w:rPr>
          <w:rFonts w:hint="default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 w:bidi="ar"/>
        </w:rPr>
        <w:t>宣传推广会暨成果奖培育建设高级研修班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50" w:lineRule="exact"/>
        <w:ind w:firstLine="600" w:firstLineChars="200"/>
        <w:jc w:val="left"/>
        <w:textAlignment w:val="auto"/>
        <w:rPr>
          <w:rFonts w:ascii="黑体" w:hAnsi="宋体" w:eastAsia="黑体" w:cs="黑体"/>
          <w:color w:val="auto"/>
          <w:kern w:val="0"/>
          <w:sz w:val="30"/>
          <w:szCs w:val="30"/>
          <w:lang w:bidi="ar"/>
        </w:rPr>
      </w:pPr>
      <w:r>
        <w:rPr>
          <w:rFonts w:hint="eastAsia" w:ascii="黑体" w:hAnsi="宋体" w:eastAsia="黑体" w:cs="黑体"/>
          <w:color w:val="auto"/>
          <w:kern w:val="0"/>
          <w:sz w:val="30"/>
          <w:szCs w:val="30"/>
          <w:lang w:bidi="ar"/>
        </w:rPr>
        <w:t>一、组织机构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50" w:lineRule="exact"/>
        <w:ind w:firstLine="600" w:firstLineChars="200"/>
        <w:jc w:val="left"/>
        <w:textAlignment w:val="auto"/>
        <w:rPr>
          <w:rFonts w:hint="eastAsia" w:ascii="仿宋_GB2312" w:hAnsi="宋体" w:eastAsia="仿宋_GB2312" w:cs="仿宋_GB2312"/>
          <w:color w:val="auto"/>
          <w:kern w:val="0"/>
          <w:sz w:val="30"/>
          <w:szCs w:val="30"/>
          <w:lang w:bidi="ar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0"/>
          <w:szCs w:val="30"/>
          <w:lang w:bidi="ar"/>
        </w:rPr>
        <w:t>（一）主办单位：机械工业教育发展中心</w:t>
      </w:r>
    </w:p>
    <w:p>
      <w:pPr>
        <w:pStyle w:val="5"/>
        <w:ind w:firstLine="3000" w:firstLineChars="1000"/>
        <w:rPr>
          <w:rFonts w:hint="default" w:eastAsia="仿宋_GB2312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  <w:t>全国机械职业教育教学指导委员会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50" w:lineRule="exact"/>
        <w:ind w:firstLine="600" w:firstLineChars="200"/>
        <w:jc w:val="left"/>
        <w:textAlignment w:val="auto"/>
        <w:rPr>
          <w:rFonts w:hint="default" w:ascii="仿宋_GB2312" w:hAnsi="宋体" w:eastAsia="仿宋_GB2312" w:cs="仿宋_GB2312"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0"/>
          <w:szCs w:val="30"/>
          <w:lang w:bidi="ar"/>
        </w:rPr>
        <w:t>（二）承办单位：</w:t>
      </w:r>
      <w:r>
        <w:rPr>
          <w:rFonts w:hint="eastAsia" w:ascii="仿宋_GB2312" w:hAnsi="宋体" w:eastAsia="仿宋_GB2312" w:cs="仿宋_GB2312"/>
          <w:color w:val="auto"/>
          <w:kern w:val="0"/>
          <w:sz w:val="30"/>
          <w:szCs w:val="30"/>
          <w:lang w:val="en-US" w:eastAsia="zh-CN" w:bidi="ar"/>
        </w:rPr>
        <w:t>机械工业出版社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50" w:lineRule="exact"/>
        <w:ind w:firstLine="600" w:firstLineChars="200"/>
        <w:jc w:val="left"/>
        <w:textAlignment w:val="auto"/>
        <w:rPr>
          <w:rFonts w:ascii="仿宋_GB2312" w:hAnsi="宋体" w:eastAsia="仿宋_GB2312" w:cs="仿宋_GB2312"/>
          <w:color w:val="auto"/>
          <w:kern w:val="0"/>
          <w:sz w:val="30"/>
          <w:szCs w:val="30"/>
          <w:lang w:bidi="ar"/>
        </w:rPr>
      </w:pPr>
      <w:r>
        <w:rPr>
          <w:rFonts w:hint="eastAsia" w:ascii="黑体" w:hAnsi="宋体" w:eastAsia="黑体" w:cs="黑体"/>
          <w:color w:val="auto"/>
          <w:kern w:val="0"/>
          <w:sz w:val="30"/>
          <w:szCs w:val="30"/>
          <w:lang w:bidi="ar"/>
        </w:rPr>
        <w:t>二、研修内容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50" w:lineRule="exact"/>
        <w:ind w:firstLine="602" w:firstLineChars="200"/>
        <w:jc w:val="left"/>
        <w:textAlignment w:val="auto"/>
        <w:rPr>
          <w:rFonts w:hint="default" w:ascii="仿宋_GB2312" w:hAnsi="宋体" w:eastAsia="仿宋_GB2312" w:cs="仿宋_GB2312"/>
          <w:b/>
          <w:bCs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color w:val="auto"/>
          <w:kern w:val="0"/>
          <w:sz w:val="30"/>
          <w:szCs w:val="30"/>
          <w:lang w:val="en-US" w:eastAsia="zh-CN" w:bidi="ar"/>
        </w:rPr>
        <w:t>（一）专题报告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50" w:lineRule="exact"/>
        <w:ind w:firstLine="600" w:firstLineChars="200"/>
        <w:jc w:val="left"/>
        <w:textAlignment w:val="auto"/>
        <w:rPr>
          <w:rFonts w:hint="default" w:ascii="仿宋_GB2312" w:hAnsi="宋体" w:eastAsia="仿宋_GB2312" w:cs="仿宋_GB2312"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0"/>
          <w:szCs w:val="30"/>
          <w:lang w:val="en-US" w:eastAsia="zh-CN" w:bidi="ar"/>
        </w:rPr>
        <w:t>职业教育国家级教学成果奖评审政策分析及成果培育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思路与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t>路径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50" w:lineRule="exact"/>
        <w:ind w:firstLine="600" w:firstLineChars="200"/>
        <w:jc w:val="left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0"/>
          <w:szCs w:val="30"/>
          <w:lang w:val="en-US" w:eastAsia="zh-CN" w:bidi="ar"/>
        </w:rPr>
        <w:t>主讲人：周慎，武汉交通</w:t>
      </w:r>
      <w:r>
        <w:rPr>
          <w:rFonts w:hint="default" w:ascii="仿宋_GB2312" w:hAnsi="宋体" w:eastAsia="仿宋_GB2312" w:cs="仿宋_GB2312"/>
          <w:color w:val="auto"/>
          <w:kern w:val="0"/>
          <w:sz w:val="30"/>
          <w:szCs w:val="30"/>
          <w:lang w:val="en-US" w:eastAsia="zh-CN" w:bidi="ar"/>
        </w:rPr>
        <w:t>职业学院</w:t>
      </w:r>
      <w:r>
        <w:rPr>
          <w:rFonts w:hint="eastAsia" w:ascii="仿宋_GB2312" w:hAnsi="宋体" w:eastAsia="仿宋_GB2312" w:cs="仿宋_GB2312"/>
          <w:color w:val="auto"/>
          <w:kern w:val="0"/>
          <w:sz w:val="30"/>
          <w:szCs w:val="30"/>
          <w:lang w:val="en-US" w:eastAsia="zh-CN" w:bidi="ar"/>
        </w:rPr>
        <w:t>校长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50" w:lineRule="exact"/>
        <w:ind w:firstLine="602" w:firstLineChars="200"/>
        <w:jc w:val="left"/>
        <w:textAlignment w:val="auto"/>
        <w:rPr>
          <w:rFonts w:hint="default" w:ascii="仿宋_GB2312" w:hAnsi="宋体" w:eastAsia="仿宋_GB2312" w:cs="仿宋_GB2312"/>
          <w:b/>
          <w:bCs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color w:val="auto"/>
          <w:kern w:val="0"/>
          <w:sz w:val="30"/>
          <w:szCs w:val="30"/>
          <w:lang w:eastAsia="zh-CN" w:bidi="ar"/>
        </w:rPr>
        <w:t>（</w:t>
      </w:r>
      <w:r>
        <w:rPr>
          <w:rFonts w:hint="eastAsia" w:ascii="仿宋_GB2312" w:hAnsi="宋体" w:eastAsia="仿宋_GB2312" w:cs="仿宋_GB2312"/>
          <w:b/>
          <w:bCs/>
          <w:color w:val="auto"/>
          <w:kern w:val="0"/>
          <w:sz w:val="30"/>
          <w:szCs w:val="30"/>
          <w:lang w:val="en-US" w:eastAsia="zh-CN" w:bidi="ar"/>
        </w:rPr>
        <w:t>二</w:t>
      </w:r>
      <w:r>
        <w:rPr>
          <w:rFonts w:hint="eastAsia" w:ascii="仿宋_GB2312" w:hAnsi="宋体" w:eastAsia="仿宋_GB2312" w:cs="仿宋_GB2312"/>
          <w:b/>
          <w:bCs/>
          <w:color w:val="auto"/>
          <w:kern w:val="0"/>
          <w:sz w:val="30"/>
          <w:szCs w:val="30"/>
          <w:lang w:eastAsia="zh-CN" w:bidi="ar"/>
        </w:rPr>
        <w:t>）建设</w:t>
      </w:r>
      <w:r>
        <w:rPr>
          <w:rFonts w:hint="eastAsia" w:ascii="仿宋_GB2312" w:hAnsi="宋体" w:eastAsia="仿宋_GB2312" w:cs="仿宋_GB2312"/>
          <w:b/>
          <w:bCs/>
          <w:color w:val="auto"/>
          <w:kern w:val="0"/>
          <w:sz w:val="30"/>
          <w:szCs w:val="30"/>
          <w:lang w:val="en-US" w:eastAsia="zh-CN" w:bidi="ar"/>
        </w:rPr>
        <w:t>经验及成果凝练与申报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50" w:lineRule="exact"/>
        <w:ind w:firstLine="602" w:firstLineChars="200"/>
        <w:jc w:val="left"/>
        <w:textAlignment w:val="auto"/>
        <w:rPr>
          <w:rFonts w:hint="eastAsia" w:ascii="仿宋_GB2312" w:hAnsi="宋体" w:eastAsia="仿宋_GB2312" w:cs="仿宋_GB2312"/>
          <w:b/>
          <w:bCs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color w:val="auto"/>
          <w:kern w:val="0"/>
          <w:sz w:val="30"/>
          <w:szCs w:val="30"/>
          <w:lang w:val="en-US" w:eastAsia="zh-CN" w:bidi="ar"/>
        </w:rPr>
        <w:t>1.“校企合作”和“育人模式”类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50" w:lineRule="exact"/>
        <w:ind w:firstLine="600" w:firstLineChars="200"/>
        <w:jc w:val="left"/>
        <w:textAlignment w:val="auto"/>
        <w:rPr>
          <w:rFonts w:hint="eastAsia" w:ascii="仿宋_GB2312" w:hAnsi="宋体" w:eastAsia="仿宋_GB2312" w:cs="仿宋_GB2312"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0"/>
          <w:szCs w:val="30"/>
          <w:lang w:val="en-US" w:eastAsia="zh-CN" w:bidi="ar"/>
        </w:rPr>
        <w:t>（1）《实体化运行、一体化提升：产教融合培养智能制造工匠人才的探索实践》（国家一等奖）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50" w:lineRule="exact"/>
        <w:ind w:firstLine="600" w:firstLineChars="200"/>
        <w:jc w:val="left"/>
        <w:textAlignment w:val="auto"/>
        <w:rPr>
          <w:rFonts w:hint="default" w:ascii="仿宋_GB2312" w:hAnsi="宋体" w:eastAsia="仿宋_GB2312" w:cs="仿宋_GB2312"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0"/>
          <w:szCs w:val="30"/>
          <w:lang w:val="en-US" w:eastAsia="zh-CN" w:bidi="ar"/>
        </w:rPr>
        <w:t>主讲人：王志明，金华职业技术学院机电学院党委书记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50" w:lineRule="exact"/>
        <w:ind w:firstLine="600" w:firstLineChars="200"/>
        <w:jc w:val="left"/>
        <w:textAlignment w:val="auto"/>
        <w:rPr>
          <w:rFonts w:hint="eastAsia" w:ascii="仿宋_GB2312" w:hAnsi="宋体" w:eastAsia="仿宋_GB2312" w:cs="仿宋_GB2312"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0"/>
          <w:szCs w:val="30"/>
          <w:lang w:val="en-US" w:eastAsia="zh-CN" w:bidi="ar"/>
        </w:rPr>
        <w:t>（2）《面向先进制造业的高职“共享工厂”育人平台创建与实践》（国家二等奖）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50" w:lineRule="exact"/>
        <w:ind w:firstLine="600" w:firstLineChars="200"/>
        <w:jc w:val="left"/>
        <w:textAlignment w:val="auto"/>
        <w:rPr>
          <w:rFonts w:hint="eastAsia" w:ascii="仿宋_GB2312" w:hAnsi="宋体" w:eastAsia="仿宋_GB2312" w:cs="仿宋_GB2312"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0"/>
          <w:szCs w:val="30"/>
          <w:lang w:val="en-US" w:eastAsia="zh-CN" w:bidi="ar"/>
        </w:rPr>
        <w:t>主讲人：沈琳，常州机电职业技术学院党委书记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50" w:lineRule="exact"/>
        <w:ind w:firstLine="602" w:firstLineChars="200"/>
        <w:jc w:val="left"/>
        <w:textAlignment w:val="auto"/>
        <w:rPr>
          <w:rFonts w:hint="eastAsia" w:ascii="仿宋_GB2312" w:hAnsi="宋体" w:eastAsia="仿宋_GB2312" w:cs="仿宋_GB2312"/>
          <w:b/>
          <w:bCs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color w:val="auto"/>
          <w:kern w:val="0"/>
          <w:sz w:val="30"/>
          <w:szCs w:val="30"/>
          <w:lang w:val="en-US" w:eastAsia="zh-CN" w:bidi="ar"/>
        </w:rPr>
        <w:t>2.“三教改革”和“专业建设”类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50" w:lineRule="exact"/>
        <w:ind w:firstLine="600" w:firstLineChars="200"/>
        <w:jc w:val="left"/>
        <w:textAlignment w:val="auto"/>
        <w:rPr>
          <w:rFonts w:hint="eastAsia" w:ascii="仿宋_GB2312" w:hAnsi="宋体" w:eastAsia="仿宋_GB2312" w:cs="仿宋_GB2312"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0"/>
          <w:szCs w:val="30"/>
          <w:lang w:val="en-US" w:eastAsia="zh-CN" w:bidi="ar"/>
        </w:rPr>
        <w:t>（1）《“三融育人”高职课程改革创新与实践》（国家一等奖）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50" w:lineRule="exact"/>
        <w:ind w:firstLine="600" w:firstLineChars="200"/>
        <w:jc w:val="left"/>
        <w:textAlignment w:val="auto"/>
        <w:rPr>
          <w:rFonts w:hint="default" w:ascii="仿宋_GB2312" w:hAnsi="宋体" w:eastAsia="仿宋_GB2312" w:cs="仿宋_GB2312"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0"/>
          <w:szCs w:val="30"/>
          <w:lang w:val="en-US" w:eastAsia="zh-CN" w:bidi="ar"/>
        </w:rPr>
        <w:t>主讲人：温贻芳，苏州市职业大学校长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50" w:lineRule="exact"/>
        <w:ind w:firstLine="600" w:firstLineChars="200"/>
        <w:jc w:val="left"/>
        <w:textAlignment w:val="auto"/>
        <w:rPr>
          <w:rFonts w:hint="eastAsia" w:ascii="仿宋_GB2312" w:hAnsi="宋体" w:eastAsia="仿宋_GB2312" w:cs="仿宋_GB2312"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0"/>
          <w:szCs w:val="30"/>
          <w:lang w:val="en-US" w:eastAsia="zh-CN" w:bidi="ar"/>
        </w:rPr>
        <w:t>（2）《面向智能制造“军工文化铸魂,协同平台赋能”的专业群建设与实践》（国家一等奖）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50" w:lineRule="exact"/>
        <w:ind w:firstLine="600" w:firstLineChars="200"/>
        <w:jc w:val="left"/>
        <w:textAlignment w:val="auto"/>
        <w:rPr>
          <w:rFonts w:hint="default" w:ascii="仿宋_GB2312" w:hAnsi="宋体" w:eastAsia="仿宋_GB2312" w:cs="仿宋_GB2312"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0"/>
          <w:szCs w:val="30"/>
          <w:lang w:val="en-US" w:eastAsia="zh-CN" w:bidi="ar"/>
        </w:rPr>
        <w:t>主讲人：李俊涛，陕西国防工业职业技术学院教务处处长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50" w:lineRule="exact"/>
        <w:ind w:firstLine="600" w:firstLineChars="200"/>
        <w:jc w:val="left"/>
        <w:textAlignment w:val="auto"/>
        <w:rPr>
          <w:rFonts w:hint="eastAsia" w:ascii="仿宋_GB2312" w:hAnsi="宋体" w:eastAsia="仿宋_GB2312" w:cs="仿宋_GB2312"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0"/>
          <w:szCs w:val="30"/>
          <w:lang w:val="en-US" w:eastAsia="zh-CN" w:bidi="ar"/>
        </w:rPr>
        <w:t>（3）《服务军工高端装备制造的机电一体化技术专业群改革与实践》（国家二等奖）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50" w:lineRule="exact"/>
        <w:ind w:firstLine="600" w:firstLineChars="200"/>
        <w:jc w:val="left"/>
        <w:textAlignment w:val="auto"/>
        <w:rPr>
          <w:rFonts w:hint="eastAsia" w:ascii="仿宋_GB2312" w:hAnsi="宋体" w:eastAsia="仿宋_GB2312" w:cs="仿宋_GB2312"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0"/>
          <w:szCs w:val="30"/>
          <w:lang w:val="en-US" w:eastAsia="zh-CN" w:bidi="ar"/>
        </w:rPr>
        <w:t>主讲人：温道军，河南工业职业技术学院党委书记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50" w:lineRule="exact"/>
        <w:ind w:firstLine="602" w:firstLineChars="200"/>
        <w:jc w:val="left"/>
        <w:textAlignment w:val="auto"/>
        <w:rPr>
          <w:rFonts w:hint="eastAsia" w:ascii="仿宋_GB2312" w:hAnsi="宋体" w:eastAsia="仿宋_GB2312" w:cs="仿宋_GB2312"/>
          <w:b/>
          <w:bCs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color w:val="auto"/>
          <w:kern w:val="0"/>
          <w:sz w:val="30"/>
          <w:szCs w:val="30"/>
          <w:lang w:val="en-US" w:eastAsia="zh-CN" w:bidi="ar"/>
        </w:rPr>
        <w:t>3.“教师培养”类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50" w:lineRule="exact"/>
        <w:ind w:firstLine="600" w:firstLineChars="200"/>
        <w:jc w:val="left"/>
        <w:textAlignment w:val="auto"/>
        <w:rPr>
          <w:rFonts w:hint="eastAsia" w:ascii="仿宋_GB2312" w:hAnsi="宋体" w:eastAsia="仿宋_GB2312" w:cs="仿宋_GB2312"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0"/>
          <w:szCs w:val="30"/>
          <w:lang w:val="en-US" w:eastAsia="zh-CN" w:bidi="ar"/>
        </w:rPr>
        <w:t>《德育为本 校企双元 四维四阶：高职数控教学创新团队培育体系的构建与实施》（国家二等奖）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50" w:lineRule="exact"/>
        <w:ind w:firstLine="600" w:firstLineChars="200"/>
        <w:jc w:val="left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0"/>
          <w:szCs w:val="30"/>
          <w:lang w:val="en-US" w:eastAsia="zh-CN" w:bidi="ar"/>
        </w:rPr>
        <w:t>主讲人：李粉霞，山西机电职业技术学院副校长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50" w:lineRule="exact"/>
        <w:ind w:firstLine="600" w:firstLineChars="200"/>
        <w:jc w:val="left"/>
        <w:textAlignment w:val="auto"/>
        <w:rPr>
          <w:rFonts w:ascii="仿宋_GB2312" w:hAnsi="宋体" w:eastAsia="仿宋_GB2312" w:cs="仿宋_GB2312"/>
          <w:color w:val="auto"/>
          <w:kern w:val="0"/>
          <w:sz w:val="30"/>
          <w:szCs w:val="30"/>
          <w:lang w:bidi="ar"/>
        </w:rPr>
      </w:pPr>
      <w:r>
        <w:rPr>
          <w:rFonts w:ascii="黑体" w:hAnsi="宋体" w:eastAsia="黑体" w:cs="黑体"/>
          <w:color w:val="auto"/>
          <w:kern w:val="0"/>
          <w:sz w:val="30"/>
          <w:szCs w:val="30"/>
          <w:lang w:bidi="ar"/>
        </w:rPr>
        <w:t xml:space="preserve">三、研修对象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职业院校装备制造领域在培教学成果项目的院校、企业负责人，装备制造类相关院系主任、专业负责人、骨干教师、一线研究人员，学校相关部门（教务处、科研处、双高办、教师发展中心等）负责人。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50" w:lineRule="exact"/>
        <w:ind w:firstLine="600" w:firstLineChars="200"/>
        <w:jc w:val="left"/>
        <w:textAlignment w:val="auto"/>
        <w:rPr>
          <w:color w:val="auto"/>
        </w:rPr>
      </w:pPr>
      <w:r>
        <w:rPr>
          <w:rFonts w:hint="eastAsia" w:ascii="黑体" w:hAnsi="宋体" w:eastAsia="黑体" w:cs="黑体"/>
          <w:color w:val="auto"/>
          <w:kern w:val="0"/>
          <w:sz w:val="30"/>
          <w:szCs w:val="30"/>
          <w:lang w:bidi="ar"/>
        </w:rPr>
        <w:t xml:space="preserve">四、时间和地点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50" w:lineRule="exact"/>
        <w:ind w:firstLine="600" w:firstLineChars="200"/>
        <w:jc w:val="left"/>
        <w:textAlignment w:val="auto"/>
        <w:rPr>
          <w:color w:val="auto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0"/>
          <w:szCs w:val="30"/>
          <w:lang w:bidi="ar"/>
        </w:rPr>
        <w:t>（一）研修时间：2023年12月</w:t>
      </w:r>
      <w:r>
        <w:rPr>
          <w:rFonts w:hint="eastAsia" w:ascii="仿宋_GB2312" w:hAnsi="宋体" w:eastAsia="仿宋_GB2312" w:cs="仿宋_GB2312"/>
          <w:color w:val="auto"/>
          <w:kern w:val="0"/>
          <w:sz w:val="30"/>
          <w:szCs w:val="30"/>
          <w:lang w:val="en-US" w:eastAsia="zh-CN" w:bidi="ar"/>
        </w:rPr>
        <w:t>9-10日</w:t>
      </w:r>
      <w:r>
        <w:rPr>
          <w:rFonts w:hint="eastAsia" w:ascii="仿宋_GB2312" w:hAnsi="宋体" w:eastAsia="仿宋_GB2312" w:cs="仿宋_GB2312"/>
          <w:color w:val="auto"/>
          <w:kern w:val="0"/>
          <w:sz w:val="30"/>
          <w:szCs w:val="30"/>
          <w:lang w:bidi="ar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50" w:lineRule="exact"/>
        <w:ind w:firstLine="600" w:firstLineChars="200"/>
        <w:jc w:val="left"/>
        <w:textAlignment w:val="auto"/>
        <w:rPr>
          <w:rFonts w:hint="eastAsia" w:ascii="仿宋_GB2312" w:hAnsi="宋体" w:eastAsia="仿宋_GB2312" w:cs="仿宋_GB2312"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0"/>
          <w:szCs w:val="30"/>
          <w:lang w:bidi="ar"/>
        </w:rPr>
        <w:t>（二）研修</w:t>
      </w:r>
      <w:r>
        <w:rPr>
          <w:rFonts w:hint="eastAsia" w:ascii="仿宋_GB2312" w:hAnsi="宋体" w:eastAsia="仿宋_GB2312" w:cs="仿宋_GB2312"/>
          <w:color w:val="auto"/>
          <w:kern w:val="0"/>
          <w:sz w:val="30"/>
          <w:szCs w:val="30"/>
          <w:lang w:val="en-US" w:eastAsia="zh-CN" w:bidi="ar"/>
        </w:rPr>
        <w:t>方式</w:t>
      </w:r>
      <w:r>
        <w:rPr>
          <w:rFonts w:hint="eastAsia" w:ascii="仿宋_GB2312" w:hAnsi="宋体" w:eastAsia="仿宋_GB2312" w:cs="仿宋_GB2312"/>
          <w:color w:val="auto"/>
          <w:kern w:val="0"/>
          <w:sz w:val="30"/>
          <w:szCs w:val="30"/>
          <w:lang w:bidi="ar"/>
        </w:rPr>
        <w:t>：</w:t>
      </w:r>
      <w:r>
        <w:rPr>
          <w:rFonts w:hint="eastAsia" w:ascii="仿宋_GB2312" w:hAnsi="宋体" w:eastAsia="仿宋_GB2312" w:cs="仿宋_GB2312"/>
          <w:color w:val="auto"/>
          <w:kern w:val="0"/>
          <w:sz w:val="30"/>
          <w:szCs w:val="30"/>
          <w:lang w:val="en-US" w:eastAsia="zh-CN" w:bidi="ar"/>
        </w:rPr>
        <w:t>采取网络研修方式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50" w:lineRule="exact"/>
        <w:ind w:firstLine="600" w:firstLineChars="200"/>
        <w:jc w:val="left"/>
        <w:textAlignment w:val="auto"/>
        <w:rPr>
          <w:rFonts w:hint="eastAsia" w:ascii="仿宋_GB2312" w:hAnsi="宋体" w:eastAsia="仿宋_GB2312" w:cs="仿宋_GB2312"/>
          <w:color w:val="auto"/>
          <w:kern w:val="0"/>
          <w:sz w:val="30"/>
          <w:szCs w:val="30"/>
          <w:lang w:bidi="ar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0"/>
          <w:szCs w:val="30"/>
          <w:lang w:bidi="ar"/>
        </w:rPr>
        <w:t>即日开始报名，研修网址、日程、资料及其他相关安排，将在开班前一周以电子邮件的形式发送至研修教师邮箱。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50" w:lineRule="exact"/>
        <w:ind w:firstLine="600" w:firstLineChars="200"/>
        <w:jc w:val="left"/>
        <w:textAlignment w:val="auto"/>
        <w:rPr>
          <w:color w:val="auto"/>
        </w:rPr>
      </w:pPr>
      <w:r>
        <w:rPr>
          <w:rFonts w:hint="eastAsia" w:ascii="黑体" w:hAnsi="宋体" w:eastAsia="黑体" w:cs="黑体"/>
          <w:color w:val="auto"/>
          <w:kern w:val="0"/>
          <w:sz w:val="30"/>
          <w:szCs w:val="30"/>
          <w:lang w:bidi="ar"/>
        </w:rPr>
        <w:t xml:space="preserve">五、研修费用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50" w:lineRule="exact"/>
        <w:ind w:firstLine="600" w:firstLineChars="200"/>
        <w:jc w:val="left"/>
        <w:textAlignment w:val="auto"/>
        <w:rPr>
          <w:color w:val="auto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0"/>
          <w:szCs w:val="30"/>
          <w:lang w:bidi="ar"/>
        </w:rPr>
        <w:t>（一）本次研修费用为</w:t>
      </w:r>
      <w:r>
        <w:rPr>
          <w:rFonts w:hint="eastAsia" w:ascii="仿宋_GB2312" w:hAnsi="宋体" w:eastAsia="仿宋_GB2312" w:cs="仿宋_GB2312"/>
          <w:color w:val="auto"/>
          <w:kern w:val="0"/>
          <w:sz w:val="30"/>
          <w:szCs w:val="30"/>
          <w:lang w:val="en-US" w:eastAsia="zh-CN" w:bidi="ar"/>
        </w:rPr>
        <w:t>1000</w:t>
      </w:r>
      <w:r>
        <w:rPr>
          <w:rFonts w:hint="eastAsia" w:ascii="仿宋_GB2312" w:hAnsi="宋体" w:eastAsia="仿宋_GB2312" w:cs="仿宋_GB2312"/>
          <w:color w:val="auto"/>
          <w:kern w:val="0"/>
          <w:sz w:val="30"/>
          <w:szCs w:val="30"/>
          <w:lang w:bidi="ar"/>
        </w:rPr>
        <w:t xml:space="preserve">元/人，研修费用发票由机械工业教育发展中心开具。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50" w:lineRule="exact"/>
        <w:ind w:firstLine="600" w:firstLineChars="200"/>
        <w:jc w:val="left"/>
        <w:textAlignment w:val="auto"/>
        <w:rPr>
          <w:color w:val="auto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0"/>
          <w:szCs w:val="30"/>
          <w:lang w:bidi="ar"/>
        </w:rPr>
        <w:t xml:space="preserve">（二）研修费用可通过银行汇款的形式提交，请备注学校名称与学员名字。银行汇款账户如下：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50" w:lineRule="exact"/>
        <w:ind w:firstLine="600" w:firstLineChars="200"/>
        <w:jc w:val="left"/>
        <w:textAlignment w:val="auto"/>
        <w:rPr>
          <w:color w:val="auto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0"/>
          <w:szCs w:val="30"/>
          <w:lang w:bidi="ar"/>
        </w:rPr>
        <w:t xml:space="preserve">开户名：机械工业教育发展中心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50" w:lineRule="exact"/>
        <w:ind w:firstLine="600" w:firstLineChars="200"/>
        <w:jc w:val="left"/>
        <w:textAlignment w:val="auto"/>
        <w:rPr>
          <w:color w:val="auto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0"/>
          <w:szCs w:val="30"/>
          <w:lang w:bidi="ar"/>
        </w:rPr>
        <w:t xml:space="preserve">开户行：中国工商银行北京礼士路支行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50" w:lineRule="exact"/>
        <w:ind w:firstLine="600" w:firstLineChars="200"/>
        <w:jc w:val="left"/>
        <w:textAlignment w:val="auto"/>
        <w:rPr>
          <w:color w:val="auto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0"/>
          <w:szCs w:val="30"/>
          <w:lang w:bidi="ar"/>
        </w:rPr>
        <w:t xml:space="preserve">账 号：0200003609014443403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50" w:lineRule="exact"/>
        <w:ind w:firstLine="600" w:firstLineChars="200"/>
        <w:jc w:val="left"/>
        <w:textAlignment w:val="auto"/>
        <w:rPr>
          <w:color w:val="auto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0"/>
          <w:szCs w:val="30"/>
          <w:lang w:bidi="ar"/>
        </w:rPr>
        <w:t xml:space="preserve">如有特殊情况，请提前电话联系。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50" w:lineRule="exact"/>
        <w:ind w:firstLine="600" w:firstLineChars="200"/>
        <w:jc w:val="left"/>
        <w:textAlignment w:val="auto"/>
        <w:rPr>
          <w:color w:val="auto"/>
        </w:rPr>
      </w:pPr>
      <w:r>
        <w:rPr>
          <w:rFonts w:hint="eastAsia" w:ascii="黑体" w:hAnsi="宋体" w:eastAsia="黑体" w:cs="黑体"/>
          <w:color w:val="auto"/>
          <w:kern w:val="0"/>
          <w:sz w:val="30"/>
          <w:szCs w:val="30"/>
          <w:lang w:bidi="ar"/>
        </w:rPr>
        <w:t xml:space="preserve">六、联系方式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50" w:lineRule="exact"/>
        <w:ind w:firstLine="600" w:firstLineChars="200"/>
        <w:jc w:val="left"/>
        <w:textAlignment w:val="auto"/>
        <w:rPr>
          <w:rFonts w:hint="eastAsia" w:eastAsia="仿宋_GB2312"/>
          <w:color w:val="auto"/>
          <w:lang w:val="en-US" w:eastAsia="zh-CN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0"/>
          <w:szCs w:val="30"/>
          <w:lang w:bidi="ar"/>
        </w:rPr>
        <w:t xml:space="preserve">联系人： </w:t>
      </w:r>
      <w:r>
        <w:rPr>
          <w:rFonts w:hint="eastAsia" w:ascii="仿宋_GB2312" w:hAnsi="宋体" w:eastAsia="仿宋_GB2312" w:cs="仿宋_GB2312"/>
          <w:color w:val="auto"/>
          <w:kern w:val="0"/>
          <w:sz w:val="30"/>
          <w:szCs w:val="30"/>
          <w:lang w:val="en-US" w:eastAsia="zh-CN" w:bidi="ar"/>
        </w:rPr>
        <w:t>王丹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50" w:lineRule="exact"/>
        <w:ind w:firstLine="600" w:firstLineChars="200"/>
        <w:jc w:val="left"/>
        <w:textAlignment w:val="auto"/>
        <w:rPr>
          <w:color w:val="auto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0"/>
          <w:szCs w:val="30"/>
          <w:lang w:bidi="ar"/>
        </w:rPr>
        <w:t>联系方式：</w:t>
      </w:r>
      <w:r>
        <w:rPr>
          <w:rFonts w:hint="eastAsia" w:ascii="仿宋_GB2312" w:hAnsi="宋体" w:eastAsia="仿宋_GB2312" w:cs="仿宋_GB2312"/>
          <w:color w:val="auto"/>
          <w:kern w:val="0"/>
          <w:sz w:val="30"/>
          <w:szCs w:val="30"/>
          <w:lang w:val="en-US" w:eastAsia="zh-CN" w:bidi="ar"/>
        </w:rPr>
        <w:t>010-63515232</w:t>
      </w:r>
      <w:r>
        <w:rPr>
          <w:rFonts w:hint="eastAsia" w:ascii="仿宋_GB2312" w:hAnsi="宋体" w:eastAsia="仿宋_GB2312" w:cs="仿宋_GB2312"/>
          <w:color w:val="auto"/>
          <w:kern w:val="0"/>
          <w:sz w:val="30"/>
          <w:szCs w:val="30"/>
          <w:lang w:eastAsia="zh-CN" w:bidi="ar"/>
        </w:rPr>
        <w:t>，</w:t>
      </w:r>
      <w:r>
        <w:rPr>
          <w:rFonts w:hint="eastAsia" w:ascii="仿宋_GB2312" w:hAnsi="宋体" w:eastAsia="仿宋_GB2312" w:cs="仿宋_GB2312"/>
          <w:color w:val="auto"/>
          <w:kern w:val="0"/>
          <w:sz w:val="30"/>
          <w:szCs w:val="30"/>
          <w:lang w:val="en-US" w:eastAsia="zh-CN" w:bidi="ar"/>
        </w:rPr>
        <w:t>18210539782</w:t>
      </w:r>
      <w:r>
        <w:rPr>
          <w:rFonts w:hint="eastAsia" w:ascii="仿宋_GB2312" w:hAnsi="宋体" w:eastAsia="仿宋_GB2312" w:cs="仿宋_GB2312"/>
          <w:color w:val="auto"/>
          <w:kern w:val="0"/>
          <w:sz w:val="30"/>
          <w:szCs w:val="30"/>
          <w:lang w:bidi="ar"/>
        </w:rPr>
        <w:t xml:space="preserve"> </w:t>
      </w:r>
    </w:p>
    <w:p>
      <w:pPr>
        <w:ind w:firstLine="600" w:firstLineChars="200"/>
      </w:pPr>
      <w:r>
        <w:rPr>
          <w:rFonts w:hint="eastAsia" w:ascii="仿宋_GB2312" w:hAnsi="宋体" w:eastAsia="仿宋_GB2312" w:cs="仿宋_GB2312"/>
          <w:color w:val="auto"/>
          <w:kern w:val="0"/>
          <w:sz w:val="30"/>
          <w:szCs w:val="30"/>
          <w:lang w:bidi="ar"/>
        </w:rPr>
        <w:t>报名邮箱：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"mailto:jixiechanjiao@126.com" </w:instrText>
      </w:r>
      <w:r>
        <w:rPr>
          <w:color w:val="auto"/>
        </w:rPr>
        <w:fldChar w:fldCharType="separate"/>
      </w:r>
      <w:r>
        <w:rPr>
          <w:rStyle w:val="4"/>
          <w:rFonts w:hint="eastAsia" w:ascii="仿宋_GB2312" w:hAnsi="宋体" w:eastAsia="仿宋_GB2312" w:cs="仿宋_GB2312"/>
          <w:color w:val="auto"/>
          <w:kern w:val="0"/>
          <w:sz w:val="30"/>
          <w:szCs w:val="30"/>
          <w:u w:val="none"/>
          <w:lang w:bidi="ar"/>
        </w:rPr>
        <w:t>jixiechanjiao</w:t>
      </w:r>
      <w:bookmarkStart w:id="0" w:name="_GoBack"/>
      <w:bookmarkEnd w:id="0"/>
      <w:r>
        <w:rPr>
          <w:rStyle w:val="4"/>
          <w:rFonts w:hint="eastAsia" w:ascii="仿宋_GB2312" w:hAnsi="宋体" w:eastAsia="仿宋_GB2312" w:cs="仿宋_GB2312"/>
          <w:color w:val="auto"/>
          <w:kern w:val="0"/>
          <w:sz w:val="30"/>
          <w:szCs w:val="30"/>
          <w:u w:val="none"/>
          <w:lang w:bidi="ar"/>
        </w:rPr>
        <w:t>@126.com</w:t>
      </w:r>
      <w:r>
        <w:rPr>
          <w:rStyle w:val="4"/>
          <w:rFonts w:hint="eastAsia" w:ascii="仿宋_GB2312" w:hAnsi="宋体" w:eastAsia="仿宋_GB2312" w:cs="仿宋_GB2312"/>
          <w:color w:val="auto"/>
          <w:kern w:val="0"/>
          <w:sz w:val="30"/>
          <w:szCs w:val="30"/>
          <w:lang w:bidi="ar"/>
        </w:rPr>
        <w:br w:type="page"/>
      </w:r>
      <w:r>
        <w:rPr>
          <w:rStyle w:val="4"/>
          <w:rFonts w:hint="eastAsia" w:ascii="仿宋_GB2312" w:hAnsi="宋体" w:eastAsia="仿宋_GB2312" w:cs="仿宋_GB2312"/>
          <w:color w:val="auto"/>
          <w:kern w:val="0"/>
          <w:sz w:val="30"/>
          <w:szCs w:val="30"/>
          <w:lang w:bidi="ar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35CBBC8-3851-4635-B80D-EBB4DBA8FC7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CCA9AC80-9517-4F45-ADB0-6FA04422BA7F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E3527DA4-BA7F-41B1-9560-BCF2AA234DA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94513988-2B6F-4B29-B960-548AF30158F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lMGUwNjE1ODJhZTY0ZDY3ODRiMmIxYmY4ZmRmNjMifQ=="/>
  </w:docVars>
  <w:rsids>
    <w:rsidRoot w:val="65AC2057"/>
    <w:rsid w:val="65AC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2023-11-21T02:52:00Z</dcterms:created>
  <dc:creator>李晓玫</dc:creator>
  <cp:lastModifiedBy>李晓玫</cp:lastModifiedBy>
  <dcterms:modified xsi:type="dcterms:W3CDTF">2023-11-21T02:52:54Z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7F25654F9F8244699444998127A60C05_11</vt:lpwstr>
  </property>
</Properties>
</file>