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eastAsia="zh-Hans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Hans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eastAsia="zh-Hans"/>
        </w:rPr>
        <w:t>2</w:t>
      </w:r>
    </w:p>
    <w:p>
      <w:pPr>
        <w:widowControl/>
        <w:spacing w:line="570" w:lineRule="exact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合作企业申报表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143"/>
        <w:gridCol w:w="829"/>
        <w:gridCol w:w="1565"/>
        <w:gridCol w:w="1426"/>
        <w:gridCol w:w="1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申报专业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eastAsia="zh-CN"/>
              </w:rPr>
              <w:t>推荐负责人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68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推荐项目负责人情况</w:t>
            </w:r>
          </w:p>
        </w:tc>
        <w:tc>
          <w:tcPr>
            <w:tcW w:w="68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6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ind w:firstLine="420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ind w:firstLine="420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ind w:firstLine="420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ind w:right="48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8"/>
                <w:szCs w:val="28"/>
              </w:rPr>
              <w:t>年   月   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52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0228E"/>
    <w:rsid w:val="38F0228E"/>
    <w:rsid w:val="6F7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2023-10-08T06:59:00Z</dcterms:created>
  <dc:creator>user</dc:creator>
  <cp:lastModifiedBy>user</cp:lastModifiedBy>
  <dcterms:modified xsi:type="dcterms:W3CDTF">2023-10-08T07:00:32Z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