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研修项目整体安排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</w:p>
    <w:tbl>
      <w:tblPr>
        <w:tblStyle w:val="2"/>
        <w:tblW w:w="10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616"/>
        <w:gridCol w:w="2358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序号</w:t>
            </w:r>
          </w:p>
        </w:tc>
        <w:tc>
          <w:tcPr>
            <w:tcW w:w="361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项目名称</w:t>
            </w:r>
          </w:p>
        </w:tc>
        <w:tc>
          <w:tcPr>
            <w:tcW w:w="235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举办时间和地点</w:t>
            </w:r>
          </w:p>
        </w:tc>
        <w:tc>
          <w:tcPr>
            <w:tcW w:w="362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</w:t>
            </w:r>
          </w:p>
        </w:tc>
        <w:tc>
          <w:tcPr>
            <w:tcW w:w="361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3D打印绿色快速制造与产业学院建设高级研修班</w:t>
            </w:r>
          </w:p>
        </w:tc>
        <w:tc>
          <w:tcPr>
            <w:tcW w:w="2358" w:type="dxa"/>
            <w:noWrap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7月份</w:t>
            </w: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陕西西安</w:t>
            </w:r>
          </w:p>
        </w:tc>
        <w:tc>
          <w:tcPr>
            <w:tcW w:w="3623" w:type="dxa"/>
            <w:noWrap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机械行业数字化设计与增材制造职教集团</w:t>
            </w: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粉末冶金产业技术创新战略联盟3D打印专委会</w:t>
            </w: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北京三帝科技股份有限公司</w:t>
            </w: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陕西国防工业职业技术学院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</w:t>
            </w:r>
          </w:p>
        </w:tc>
        <w:tc>
          <w:tcPr>
            <w:tcW w:w="361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职业教育产教融合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实体化平台建设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和实践高级研修班</w:t>
            </w:r>
          </w:p>
        </w:tc>
        <w:tc>
          <w:tcPr>
            <w:tcW w:w="2358" w:type="dxa"/>
            <w:noWrap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7月份</w:t>
            </w: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浙江金华</w:t>
            </w:r>
          </w:p>
        </w:tc>
        <w:tc>
          <w:tcPr>
            <w:tcW w:w="3623" w:type="dxa"/>
            <w:noWrap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3</w:t>
            </w:r>
          </w:p>
        </w:tc>
        <w:tc>
          <w:tcPr>
            <w:tcW w:w="361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三维数字化设计与增材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制造人才培养高级研修班</w:t>
            </w:r>
          </w:p>
        </w:tc>
        <w:tc>
          <w:tcPr>
            <w:tcW w:w="2358" w:type="dxa"/>
            <w:noWrap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7-8月份</w:t>
            </w: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湖南、重庆、</w:t>
            </w: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浙江、云南</w:t>
            </w:r>
          </w:p>
        </w:tc>
        <w:tc>
          <w:tcPr>
            <w:tcW w:w="3623" w:type="dxa"/>
            <w:noWrap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机械行业数字化设计与</w:t>
            </w: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增材制造职教集团</w:t>
            </w: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先临三维科技股份有限公司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4</w:t>
            </w:r>
          </w:p>
        </w:tc>
        <w:tc>
          <w:tcPr>
            <w:tcW w:w="361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职业教育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装备制造类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规划教材建设高级研修班</w:t>
            </w:r>
          </w:p>
        </w:tc>
        <w:tc>
          <w:tcPr>
            <w:tcW w:w="2358" w:type="dxa"/>
            <w:noWrap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8月份</w:t>
            </w: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山东青岛</w:t>
            </w:r>
          </w:p>
        </w:tc>
        <w:tc>
          <w:tcPr>
            <w:tcW w:w="3623" w:type="dxa"/>
            <w:noWrap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机械工业出版社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6158704-E4CF-424B-939B-229FCD62E78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2110EB7-B2FB-44EC-B9F4-3D8A6D533A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4FBDB28-8F96-4EF2-BF3F-12D4ED9E62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GUwNjE1ODJhZTY0ZDY3ODRiMmIxYmY4ZmRmNjMifQ=="/>
  </w:docVars>
  <w:rsids>
    <w:rsidRoot w:val="36436F93"/>
    <w:rsid w:val="3643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2023-06-19T08:02:00Z</dcterms:created>
  <dc:creator>李晓玫</dc:creator>
  <cp:lastModifiedBy>李晓玫</cp:lastModifiedBy>
  <dcterms:modified xsi:type="dcterms:W3CDTF">2023-06-19T08:02:34Z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5BF0CA3AA5B74B169C6A3D12B1E8AFF9_11</vt:lpwstr>
  </property>
</Properties>
</file>