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附件1</w:t>
      </w:r>
    </w:p>
    <w:p>
      <w:pPr>
        <w:autoSpaceDE w:val="0"/>
        <w:autoSpaceDN w:val="0"/>
        <w:adjustRightInd w:val="0"/>
        <w:spacing w:before="240" w:beforeLines="100" w:after="240" w:afterLines="100" w:line="480" w:lineRule="exact"/>
        <w:jc w:val="center"/>
        <w:rPr>
          <w:rFonts w:ascii="方正小标宋简体" w:hAnsi="方正小标宋简体" w:eastAsia="方正小标宋简体" w:cs="FZXBSJW--GB1-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FZXBSJW--GB1-0"/>
          <w:kern w:val="0"/>
          <w:sz w:val="36"/>
          <w:szCs w:val="36"/>
        </w:rPr>
        <w:t>竞赛规程</w:t>
      </w:r>
      <w:bookmarkEnd w:id="0"/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一、竞赛任务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分为理论考试和实操考试，理论考试占20%，实操考试占80%。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（一）理论竞赛时间：1个小时。</w:t>
      </w:r>
    </w:p>
    <w:p>
      <w:pPr>
        <w:pStyle w:val="2"/>
        <w:spacing w:line="360" w:lineRule="auto"/>
        <w:ind w:left="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以增材制造模型设计职业技能等级证书理论题库为主。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（二）实操竞赛时间：</w:t>
      </w:r>
      <w:r>
        <w:rPr>
          <w:rFonts w:ascii="仿宋_GB2312" w:eastAsia="仿宋_GB2312" w:cs="仿宋_GB2312"/>
          <w:kern w:val="0"/>
          <w:sz w:val="30"/>
          <w:szCs w:val="30"/>
        </w:rPr>
        <w:t>6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个小时。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以《增材制造模型设计—高级职业技能等级标准》为考核依据，分为结构优化与金属打印、数据修复及逆向工程、多工艺3D打印及检测三个模块。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模块一：结构优化与金属打印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根据任务要求对提供的工程图进行三维建模，结合零件实际使用工况进行受力分析、结构优化等任务，完成模型的优化设计。将优化好的模型采用激光选区熔融技术完成添加支撑、工艺编排、打印及后处理等工作，制造符合要求的金属零件。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模块二：数据修复及逆向工程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根据任务要求及赛场提供的缺失数据和零件，利用三维扫描仪对其进行三维数据采集、三维数据处理等操作，完成三维模型数据拼接、三维模型实体重构等任务，并将逆向重构的实体模型另存为满足打印要求的数据。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模块三：多工艺3D打印及检测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根据任务要求对提供的拆装FDM打印机进行装调，并根据模块二获得的三维模型数据，应用赛场提供的FDM工艺及LCD工艺打印机进行打印制作，完成零件的支撑添加、工艺编排、打印、后处理及打磨等任务，对打印制件采用三维扫描仪进行三维数据提取，与设计模型进行三维比对，生成比对报告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二、竞赛平台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竞赛平台分为设备、软件和竞赛工具三部分。</w:t>
      </w:r>
    </w:p>
    <w:p>
      <w:pPr>
        <w:spacing w:line="360" w:lineRule="auto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</w:rPr>
        <w:t>（一）设备清单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决赛设备主要包括电脑、FDM3D打印机、光固化3D打印机、金属3D打印机、三维扫描仪、三维检测扫描仪。</w:t>
      </w:r>
    </w:p>
    <w:tbl>
      <w:tblPr>
        <w:tblStyle w:val="4"/>
        <w:tblW w:w="52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7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设备名称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9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9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FDM3D打印机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9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光固化3D打印机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9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金属3D打印机1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9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金属3D打印机2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9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三维扫描仪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9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三维检测扫描仪</w:t>
            </w:r>
          </w:p>
        </w:tc>
      </w:tr>
    </w:tbl>
    <w:p>
      <w:pPr>
        <w:spacing w:line="54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1.FDM3D打印机</w:t>
      </w:r>
    </w:p>
    <w:tbl>
      <w:tblPr>
        <w:tblStyle w:val="5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3"/>
        <w:gridCol w:w="6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打印技术</w:t>
            </w:r>
          </w:p>
        </w:tc>
        <w:tc>
          <w:tcPr>
            <w:tcW w:w="6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FDM技术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打印尺寸</w:t>
            </w:r>
          </w:p>
        </w:tc>
        <w:tc>
          <w:tcPr>
            <w:tcW w:w="6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不小于355*305*400mm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层高精度</w:t>
            </w:r>
          </w:p>
        </w:tc>
        <w:tc>
          <w:tcPr>
            <w:tcW w:w="6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0.05-0.8mm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XY轴定位精度</w:t>
            </w:r>
          </w:p>
        </w:tc>
        <w:tc>
          <w:tcPr>
            <w:tcW w:w="6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约0.01mm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Z轴定位精度</w:t>
            </w:r>
          </w:p>
        </w:tc>
        <w:tc>
          <w:tcPr>
            <w:tcW w:w="6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约0.05mm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打印速度</w:t>
            </w:r>
          </w:p>
        </w:tc>
        <w:tc>
          <w:tcPr>
            <w:tcW w:w="6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10-150mm/s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喷嘴直径</w:t>
            </w:r>
          </w:p>
        </w:tc>
        <w:tc>
          <w:tcPr>
            <w:tcW w:w="6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不大于0.4mm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喷嘴温度</w:t>
            </w:r>
          </w:p>
        </w:tc>
        <w:tc>
          <w:tcPr>
            <w:tcW w:w="6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170-260℃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耗材类型</w:t>
            </w:r>
          </w:p>
        </w:tc>
        <w:tc>
          <w:tcPr>
            <w:tcW w:w="6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PLA,ABS,HIPS,PETG,PVA,PE,PP,木屑,碳纤维，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尼龙，光变，渐变等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耗材直径</w:t>
            </w:r>
          </w:p>
        </w:tc>
        <w:tc>
          <w:tcPr>
            <w:tcW w:w="6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约1.75mm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支持文件格式</w:t>
            </w:r>
          </w:p>
        </w:tc>
        <w:tc>
          <w:tcPr>
            <w:tcW w:w="61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STL,OBJ,AMF,BMP,JPG,JPEG,PNG,G,GCODE</w:t>
            </w:r>
          </w:p>
        </w:tc>
      </w:tr>
    </w:tbl>
    <w:p>
      <w:pPr>
        <w:spacing w:line="54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光固化3D打印机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6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成型方式</w:t>
            </w:r>
          </w:p>
        </w:tc>
        <w:tc>
          <w:tcPr>
            <w:tcW w:w="5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LCD光固化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曝光屏</w:t>
            </w:r>
          </w:p>
        </w:tc>
        <w:tc>
          <w:tcPr>
            <w:tcW w:w="5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8K以上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曝光光源</w:t>
            </w:r>
          </w:p>
        </w:tc>
        <w:tc>
          <w:tcPr>
            <w:tcW w:w="5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LED平行UV灯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成型尺寸</w:t>
            </w:r>
          </w:p>
        </w:tc>
        <w:tc>
          <w:tcPr>
            <w:tcW w:w="5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不小于228*128*250mm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分辨率</w:t>
            </w:r>
          </w:p>
        </w:tc>
        <w:tc>
          <w:tcPr>
            <w:tcW w:w="5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约XY 7680x4320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Z轴</w:t>
            </w:r>
          </w:p>
        </w:tc>
        <w:tc>
          <w:tcPr>
            <w:tcW w:w="5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约0.01mm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像素尺寸</w:t>
            </w:r>
          </w:p>
        </w:tc>
        <w:tc>
          <w:tcPr>
            <w:tcW w:w="5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0.05*0.05mm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打印精度</w:t>
            </w:r>
          </w:p>
        </w:tc>
        <w:tc>
          <w:tcPr>
            <w:tcW w:w="5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约0.05mm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层高精度</w:t>
            </w:r>
          </w:p>
        </w:tc>
        <w:tc>
          <w:tcPr>
            <w:tcW w:w="5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0.025-0.1mm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打印速度</w:t>
            </w:r>
          </w:p>
        </w:tc>
        <w:tc>
          <w:tcPr>
            <w:tcW w:w="5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约1-3秒/层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切片软件</w:t>
            </w:r>
          </w:p>
        </w:tc>
        <w:tc>
          <w:tcPr>
            <w:tcW w:w="5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chituBOX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软件格式</w:t>
            </w:r>
          </w:p>
        </w:tc>
        <w:tc>
          <w:tcPr>
            <w:tcW w:w="5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STL,OBJ,DEA,AMF</w:t>
            </w:r>
          </w:p>
        </w:tc>
      </w:tr>
    </w:tbl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3.金属3D打印机1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2"/>
        <w:gridCol w:w="6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成型方式</w:t>
            </w:r>
          </w:p>
        </w:tc>
        <w:tc>
          <w:tcPr>
            <w:tcW w:w="6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激光选区熔融技术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成型空间</w:t>
            </w:r>
          </w:p>
        </w:tc>
        <w:tc>
          <w:tcPr>
            <w:tcW w:w="6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不小于150mm×150mm×128mm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成型材料</w:t>
            </w:r>
          </w:p>
        </w:tc>
        <w:tc>
          <w:tcPr>
            <w:tcW w:w="6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不锈钢、钛合金、高温合金、钴铬合金、铜合金、软磁材料等。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工作腔安全系统</w:t>
            </w:r>
          </w:p>
        </w:tc>
        <w:tc>
          <w:tcPr>
            <w:tcW w:w="6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电动开合工作腔，防误操作打开成型室,上掀式结构，操作空间便捷灵活安全。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光路系统</w:t>
            </w:r>
          </w:p>
        </w:tc>
        <w:tc>
          <w:tcPr>
            <w:tcW w:w="6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光纤激光器、功率500W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粉末管理系统</w:t>
            </w:r>
          </w:p>
        </w:tc>
        <w:tc>
          <w:tcPr>
            <w:tcW w:w="6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双送粉系统、往返式铺粉，打印层厚可调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工作环境</w:t>
            </w:r>
          </w:p>
        </w:tc>
        <w:tc>
          <w:tcPr>
            <w:tcW w:w="6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电压：3相5线，380V±5%、20A、必须严格接地；频率：50Hz；环境温度：20℃±5℃；相对湿度：小于60％。</w:t>
            </w:r>
          </w:p>
        </w:tc>
      </w:tr>
    </w:tbl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金属3D打印机</w:t>
      </w:r>
      <w:r>
        <w:rPr>
          <w:rFonts w:ascii="仿宋_GB2312" w:hAnsi="仿宋_GB2312" w:eastAsia="仿宋_GB2312" w:cs="仿宋_GB2312"/>
          <w:sz w:val="30"/>
          <w:szCs w:val="30"/>
        </w:rPr>
        <w:t>2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6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3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成形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空间</w:t>
            </w:r>
          </w:p>
        </w:tc>
        <w:tc>
          <w:tcPr>
            <w:tcW w:w="63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水平方向φ120mm，高度方向50mm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03" w:type="dxa"/>
            <w:vAlign w:val="center"/>
          </w:tcPr>
          <w:p>
            <w:pPr>
              <w:ind w:left="21" w:leftChars="1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激光器</w:t>
            </w:r>
          </w:p>
        </w:tc>
        <w:tc>
          <w:tcPr>
            <w:tcW w:w="63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200W~500W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成形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精度</w:t>
            </w:r>
          </w:p>
        </w:tc>
        <w:tc>
          <w:tcPr>
            <w:tcW w:w="63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±0.05mm/100mm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最小光斑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尺寸</w:t>
            </w:r>
          </w:p>
        </w:tc>
        <w:tc>
          <w:tcPr>
            <w:tcW w:w="63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40-70um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分层厚度</w:t>
            </w:r>
          </w:p>
        </w:tc>
        <w:tc>
          <w:tcPr>
            <w:tcW w:w="63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成形材料</w:t>
            </w:r>
          </w:p>
        </w:tc>
        <w:tc>
          <w:tcPr>
            <w:tcW w:w="63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不锈钢、模具钢、钛合金、铝合金、无氧铜、高温合金等</w:t>
            </w:r>
          </w:p>
        </w:tc>
      </w:tr>
    </w:tbl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.三维扫描仪</w:t>
      </w:r>
    </w:p>
    <w:tbl>
      <w:tblPr>
        <w:tblStyle w:val="7"/>
        <w:tblW w:w="5095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3"/>
        <w:gridCol w:w="58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9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1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9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单幅扫描范围 mm</w:t>
            </w:r>
          </w:p>
        </w:tc>
        <w:tc>
          <w:tcPr>
            <w:tcW w:w="31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不小于300×210×200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9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扫描距离 mm</w:t>
            </w:r>
          </w:p>
        </w:tc>
        <w:tc>
          <w:tcPr>
            <w:tcW w:w="31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不低于600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9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扫描点距 mm</w:t>
            </w:r>
          </w:p>
        </w:tc>
        <w:tc>
          <w:tcPr>
            <w:tcW w:w="31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0.2-1.1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9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单幅扫描时间</w:t>
            </w:r>
          </w:p>
        </w:tc>
        <w:tc>
          <w:tcPr>
            <w:tcW w:w="31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＜3 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9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相机分辨率</w:t>
            </w:r>
          </w:p>
        </w:tc>
        <w:tc>
          <w:tcPr>
            <w:tcW w:w="31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约130 万像素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9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扫描精度</w:t>
            </w:r>
          </w:p>
        </w:tc>
        <w:tc>
          <w:tcPr>
            <w:tcW w:w="31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 单幅扫描/对角线长度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9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球空间误差</w:t>
            </w:r>
          </w:p>
        </w:tc>
        <w:tc>
          <w:tcPr>
            <w:tcW w:w="31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约0.005+L/15000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9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球面度误差</w:t>
            </w:r>
          </w:p>
        </w:tc>
        <w:tc>
          <w:tcPr>
            <w:tcW w:w="31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约0.005+L/40000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9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平面度误差</w:t>
            </w:r>
          </w:p>
        </w:tc>
        <w:tc>
          <w:tcPr>
            <w:tcW w:w="31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约0.005+L/25000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9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扫描方式</w:t>
            </w:r>
          </w:p>
        </w:tc>
        <w:tc>
          <w:tcPr>
            <w:tcW w:w="31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非接触式(拍照式)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9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拼接方式</w:t>
            </w:r>
          </w:p>
        </w:tc>
        <w:tc>
          <w:tcPr>
            <w:tcW w:w="31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全自动拼接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9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输出文件格式</w:t>
            </w:r>
          </w:p>
        </w:tc>
        <w:tc>
          <w:tcPr>
            <w:tcW w:w="310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ASC,STL,IGS,OBJ</w:t>
            </w:r>
          </w:p>
        </w:tc>
      </w:tr>
    </w:tbl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.三维检测扫描仪</w:t>
      </w:r>
    </w:p>
    <w:tbl>
      <w:tblPr>
        <w:tblStyle w:val="4"/>
        <w:tblW w:w="50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1416"/>
        <w:gridCol w:w="5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3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扫描模式</w:t>
            </w:r>
          </w:p>
        </w:tc>
        <w:tc>
          <w:tcPr>
            <w:tcW w:w="303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标准扫描模式、超精细扫描模式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5" w:type="pct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激光汇总形式</w:t>
            </w:r>
          </w:p>
        </w:tc>
        <w:tc>
          <w:tcPr>
            <w:tcW w:w="3035" w:type="pc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7束交叉红色激光线，1束可单独工作的红色激光线，计15束红色激光线；</w:t>
            </w:r>
          </w:p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5束平行蓝色激光线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5" w:type="pct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框选精扫</w:t>
            </w:r>
          </w:p>
        </w:tc>
        <w:tc>
          <w:tcPr>
            <w:tcW w:w="3035" w:type="pc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5" w:type="pct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扫描深孔及死角</w:t>
            </w:r>
          </w:p>
        </w:tc>
        <w:tc>
          <w:tcPr>
            <w:tcW w:w="3035" w:type="pc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5" w:type="pct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小型件拼接</w:t>
            </w:r>
          </w:p>
        </w:tc>
        <w:tc>
          <w:tcPr>
            <w:tcW w:w="3035" w:type="pc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扫描小型薄壁件时可以通过在三侧分别独立贴一个点，实现不在一起的三个标记点拼接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5" w:type="pct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扫描速率</w:t>
            </w:r>
          </w:p>
        </w:tc>
        <w:tc>
          <w:tcPr>
            <w:tcW w:w="3035" w:type="pc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标准扫描模式：650000次测量/秒；</w:t>
            </w:r>
          </w:p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超精细扫描模式：320000次测量/秒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5" w:type="pct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激光类别</w:t>
            </w:r>
          </w:p>
        </w:tc>
        <w:tc>
          <w:tcPr>
            <w:tcW w:w="3035" w:type="pc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Ⅱ级（人眼安全）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5" w:type="pct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最小分辨率</w:t>
            </w:r>
          </w:p>
        </w:tc>
        <w:tc>
          <w:tcPr>
            <w:tcW w:w="3035" w:type="pc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标准扫描模式：0.05mm；</w:t>
            </w:r>
          </w:p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超精细扫描模式：0.01mm；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5" w:type="pct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精度</w:t>
            </w:r>
          </w:p>
        </w:tc>
        <w:tc>
          <w:tcPr>
            <w:tcW w:w="3035" w:type="pc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最高0.02mm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5" w:type="pct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体积精度</w:t>
            </w:r>
          </w:p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（单独使用扫描仪）</w:t>
            </w:r>
          </w:p>
        </w:tc>
        <w:tc>
          <w:tcPr>
            <w:tcW w:w="3035" w:type="pc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0.015mm+0.035mm/m；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5" w:type="pct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景深</w:t>
            </w:r>
          </w:p>
        </w:tc>
        <w:tc>
          <w:tcPr>
            <w:tcW w:w="3035" w:type="pc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450mm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5" w:type="pct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基准距</w:t>
            </w:r>
          </w:p>
        </w:tc>
        <w:tc>
          <w:tcPr>
            <w:tcW w:w="3035" w:type="pc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300mm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6" w:type="pct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摄影测量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面幅</w:t>
            </w:r>
          </w:p>
        </w:tc>
        <w:tc>
          <w:tcPr>
            <w:tcW w:w="3035" w:type="pc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2500 mm × 3000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6" w:type="pct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景深</w:t>
            </w:r>
          </w:p>
        </w:tc>
        <w:tc>
          <w:tcPr>
            <w:tcW w:w="3035" w:type="pct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2500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jc w:val="left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输出的数据格式：STL（三角网格面）、ASC（点云）、PLY（线框格式）</w:t>
            </w:r>
          </w:p>
        </w:tc>
      </w:tr>
    </w:tbl>
    <w:p>
      <w:pPr>
        <w:spacing w:line="540" w:lineRule="exact"/>
        <w:ind w:firstLine="602" w:firstLineChars="200"/>
        <w:rPr>
          <w:rFonts w:ascii="楷体_GB2312" w:hAnsi="楷体_GB2312" w:eastAsia="楷体_GB2312" w:cs="楷体_GB2312"/>
          <w:b/>
          <w:bCs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（二）软件清单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主要包括正向设计软件、逆向设计软件等。</w:t>
      </w:r>
    </w:p>
    <w:tbl>
      <w:tblPr>
        <w:tblStyle w:val="4"/>
        <w:tblW w:w="50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0"/>
        <w:gridCol w:w="2154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软件</w:t>
            </w:r>
          </w:p>
        </w:tc>
        <w:tc>
          <w:tcPr>
            <w:tcW w:w="19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软件名称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正向设计软件</w:t>
            </w:r>
          </w:p>
        </w:tc>
        <w:tc>
          <w:tcPr>
            <w:tcW w:w="19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中望3D One Plus V2022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中望3D 2024 教育版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逆向设计软件</w:t>
            </w:r>
          </w:p>
        </w:tc>
        <w:tc>
          <w:tcPr>
            <w:tcW w:w="19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</w:t>
            </w:r>
          </w:p>
        </w:tc>
      </w:tr>
    </w:tbl>
    <w:p>
      <w:pPr>
        <w:spacing w:line="540" w:lineRule="exact"/>
        <w:ind w:firstLine="602" w:firstLineChars="200"/>
        <w:rPr>
          <w:rFonts w:ascii="楷体_GB2312" w:hAnsi="楷体_GB2312" w:eastAsia="楷体_GB2312" w:cs="楷体_GB2312"/>
          <w:b/>
          <w:bCs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（三）竞赛工具清单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决赛竞赛工具主要是辅助完成增材制造模型设计决赛技能活动。</w:t>
      </w:r>
    </w:p>
    <w:tbl>
      <w:tblPr>
        <w:tblStyle w:val="4"/>
        <w:tblW w:w="50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6"/>
        <w:gridCol w:w="5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2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设备名称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02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决赛模型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02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工作台及工具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 w:eastAsia="仿宋_GB2312" w:cs="黑体"/>
          <w:kern w:val="0"/>
          <w:sz w:val="30"/>
          <w:szCs w:val="30"/>
        </w:rPr>
        <w:sectPr>
          <w:pgSz w:w="11906" w:h="16838"/>
          <w:pgMar w:top="1361" w:right="1361" w:bottom="1361" w:left="1361" w:header="851" w:footer="850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XBS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jA4MmRiZmQzMjE2NDU1NTZjOTllMjI0Mzk4Y2UifQ=="/>
  </w:docVars>
  <w:rsids>
    <w:rsidRoot w:val="4C553EBB"/>
    <w:rsid w:val="4C5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8"/>
    </w:pPr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2023-06-16T02:43:00Z</dcterms:created>
  <dc:creator>欢欢</dc:creator>
  <cp:lastModifiedBy>欢欢</cp:lastModifiedBy>
  <dcterms:modified xsi:type="dcterms:W3CDTF">2023-06-16T02:45:06Z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C3AA47FA380E4202B0F4CA14CAC419DF_11</vt:lpwstr>
  </property>
</Properties>
</file>