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w:t>
      </w:r>
    </w:p>
    <w:p>
      <w:pPr>
        <w:spacing w:line="520" w:lineRule="exact"/>
        <w:rPr>
          <w:rFonts w:ascii="黑体" w:hAnsi="黑体" w:eastAsia="黑体" w:cs="Times New Roman"/>
          <w:sz w:val="32"/>
          <w:szCs w:val="32"/>
        </w:rPr>
      </w:pPr>
    </w:p>
    <w:p>
      <w:pPr>
        <w:spacing w:line="520" w:lineRule="exact"/>
        <w:jc w:val="center"/>
        <w:rPr>
          <w:rFonts w:ascii="黑体" w:hAnsi="黑体" w:eastAsia="黑体" w:cs="Times New Roman"/>
          <w:sz w:val="32"/>
          <w:szCs w:val="32"/>
        </w:rPr>
      </w:pPr>
      <w:r>
        <w:rPr>
          <w:rFonts w:hint="eastAsia" w:ascii="黑体" w:hAnsi="黑体" w:eastAsia="黑体" w:cs="Times New Roman"/>
          <w:sz w:val="32"/>
          <w:szCs w:val="32"/>
        </w:rPr>
        <w:t>辅导员、班主任工作案例撰写要求</w:t>
      </w:r>
    </w:p>
    <w:p>
      <w:pPr>
        <w:spacing w:line="520" w:lineRule="exact"/>
        <w:rPr>
          <w:rFonts w:ascii="黑体" w:hAnsi="黑体" w:eastAsia="黑体" w:cs="Times New Roman"/>
          <w:sz w:val="32"/>
          <w:szCs w:val="32"/>
        </w:rPr>
      </w:pPr>
    </w:p>
    <w:p>
      <w:pPr>
        <w:spacing w:line="5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一、案例主标题（标题自拟，应简明凝练，能反映案例的主题）</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作者姓名＊＊＊</w:t>
      </w:r>
    </w:p>
    <w:p>
      <w:pPr>
        <w:spacing w:line="5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二、正文内容</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1.案例简介。含具体人物（可用化名）、环境、事件（时间、地点、起因、发展、结果）等内容。</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2.案例定性分析。简明扼要点出案例所出现的问题。比如：心理危机干预案例、学生违纪处分事件的处理、贫困生帮扶案例、寝室人际矛盾的处理等。</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3.问题关键点。针对案例问题提出所需解决问题的关键点。</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4.解决思路和实施办法。可运用思想政治教育学、教育学、心理学、管理学等学生工作相关理论对案例进行分析，特别是要在深入分析案例引发原因的基础上，提出解决问题的思路和实施办法，分析可能会出现的行动误区等。</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5.经验与启示。对案例问题的归纳和对案例本身的延伸思考，对今后处理此类工作或类似工作的建议或需要提醒广大辅导员注意的地方等。</w:t>
      </w:r>
    </w:p>
    <w:p>
      <w:pPr>
        <w:spacing w:line="5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三、附件要求</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1.专家点评。专家对案例处理的成功之处及类似案例所具有的特点进行点评，提炼出开展同类案例教育的工作理念、工作经验和基本规律等。字数限150字以内。点评专家姓名应署名并附简介。点评专家应熟悉辅导员工作并在案例相关领域有一定研究，且应具有高级职称或副处以上（含）职务。</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2.作者简介格式：姓名，性别，学校名称＋院（系）名称＋手机号码。</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3.证书邮寄地址：收件人姓名、联系方式、详细地址。</w:t>
      </w:r>
    </w:p>
    <w:p>
      <w:pPr>
        <w:spacing w:line="5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四、排版要求</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1.纸张大小：A4纸，上、下、左、右页边距均为2.5CM，文字行间距为固定值26磅。</w:t>
      </w:r>
    </w:p>
    <w:p>
      <w:pPr>
        <w:spacing w:line="5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2.主标题居中，字体字号为方正小标宋简体二号。姓名居中，字体字号为楷体三号。正文字体字号为仿宋三号，其中正文一级标题用黑体三号，二级标题用楷体三号。</w:t>
      </w: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ind w:firstLine="600" w:firstLineChars="200"/>
        <w:rPr>
          <w:rFonts w:ascii="仿宋_GB2312" w:hAnsi="仿宋" w:eastAsia="仿宋_GB2312" w:cs="Times New Roman"/>
          <w:sz w:val="30"/>
          <w:szCs w:val="30"/>
        </w:rPr>
      </w:pPr>
    </w:p>
    <w:p>
      <w:pPr>
        <w:spacing w:line="560" w:lineRule="exact"/>
        <w:rPr>
          <w:rFonts w:ascii="仿宋_GB2312" w:hAnsi="仿宋" w:eastAsia="仿宋_GB2312" w:cs="Times New Roman"/>
          <w:sz w:val="30"/>
          <w:szCs w:val="30"/>
        </w:rPr>
      </w:pPr>
    </w:p>
    <w:p>
      <w:pPr>
        <w:spacing w:line="520" w:lineRule="exact"/>
        <w:rPr>
          <w:rFonts w:ascii="黑体" w:hAnsi="黑体" w:eastAsia="黑体" w:cs="Times New Roman"/>
          <w:sz w:val="32"/>
          <w:szCs w:val="32"/>
        </w:rPr>
      </w:pPr>
      <w:r>
        <w:rPr>
          <w:rFonts w:hint="eastAsia" w:ascii="黑体" w:hAnsi="黑体" w:eastAsia="黑体" w:cs="Times New Roman"/>
          <w:sz w:val="32"/>
          <w:szCs w:val="32"/>
        </w:rPr>
        <w:t>样本：</w:t>
      </w:r>
    </w:p>
    <w:p>
      <w:pPr>
        <w:spacing w:line="520" w:lineRule="exact"/>
        <w:rPr>
          <w:rFonts w:ascii="黑体" w:hAnsi="黑体" w:eastAsia="黑体" w:cs="Times New Roman"/>
          <w:sz w:val="32"/>
          <w:szCs w:val="32"/>
        </w:rPr>
      </w:pPr>
    </w:p>
    <w:p>
      <w:pPr>
        <w:spacing w:line="520" w:lineRule="exact"/>
        <w:jc w:val="center"/>
        <w:rPr>
          <w:rFonts w:ascii="宋体" w:hAnsi="宋体" w:eastAsia="宋体" w:cs="Times New Roman"/>
          <w:sz w:val="44"/>
          <w:szCs w:val="44"/>
        </w:rPr>
      </w:pPr>
      <w:r>
        <w:rPr>
          <w:rFonts w:hint="eastAsia" w:ascii="宋体" w:hAnsi="宋体" w:eastAsia="宋体" w:cs="Times New Roman"/>
          <w:sz w:val="44"/>
          <w:szCs w:val="44"/>
        </w:rPr>
        <w:t>“共情-察意-育心-引航”四步走助力</w:t>
      </w:r>
    </w:p>
    <w:p>
      <w:pPr>
        <w:spacing w:line="520" w:lineRule="exact"/>
        <w:jc w:val="center"/>
        <w:rPr>
          <w:rFonts w:ascii="宋体" w:hAnsi="宋体" w:eastAsia="宋体" w:cs="Times New Roman"/>
          <w:sz w:val="44"/>
          <w:szCs w:val="44"/>
        </w:rPr>
      </w:pPr>
      <w:r>
        <w:rPr>
          <w:rFonts w:hint="eastAsia" w:ascii="宋体" w:hAnsi="宋体" w:eastAsia="宋体" w:cs="Times New Roman"/>
          <w:sz w:val="44"/>
          <w:szCs w:val="44"/>
        </w:rPr>
        <w:t>贫困生“物质-精神”双脱贫</w:t>
      </w:r>
    </w:p>
    <w:p>
      <w:pPr>
        <w:spacing w:line="520" w:lineRule="exact"/>
        <w:jc w:val="center"/>
        <w:rPr>
          <w:rFonts w:ascii="楷体" w:hAnsi="楷体" w:eastAsia="楷体" w:cs="Times New Roman"/>
          <w:sz w:val="32"/>
          <w:szCs w:val="28"/>
        </w:rPr>
      </w:pPr>
      <w:r>
        <w:rPr>
          <w:rFonts w:hint="eastAsia" w:ascii="楷体" w:hAnsi="楷体" w:eastAsia="楷体" w:cs="Times New Roman"/>
          <w:sz w:val="32"/>
          <w:szCs w:val="28"/>
        </w:rPr>
        <w:t>＊＊＊</w:t>
      </w:r>
    </w:p>
    <w:p>
      <w:pPr>
        <w:spacing w:line="520" w:lineRule="exact"/>
        <w:rPr>
          <w:rFonts w:ascii="黑体" w:hAnsi="黑体" w:eastAsia="黑体" w:cs="Times New Roman"/>
          <w:sz w:val="30"/>
          <w:szCs w:val="30"/>
        </w:rPr>
      </w:pPr>
      <w:r>
        <w:rPr>
          <w:rFonts w:hint="eastAsia" w:ascii="黑体" w:hAnsi="黑体" w:eastAsia="黑体" w:cs="Times New Roman"/>
          <w:sz w:val="30"/>
          <w:szCs w:val="30"/>
        </w:rPr>
        <w:t>案例简介</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化名）同学来自甘肃，辅导员在查阅学生资料时发现他自幼父亲早逝，母亲改嫁，家境贫寒，由奶奶独自抚养长大。该生一年级入校后沉默寡言，独来独往，不久便出现迟到、旷课、晚归等现象。通过了解发现</w:t>
      </w:r>
      <w:r>
        <w:rPr>
          <w:rFonts w:hint="eastAsia" w:ascii="仿宋" w:hAnsi="仿宋" w:eastAsia="仿宋"/>
          <w:sz w:val="32"/>
          <w:szCs w:val="32"/>
        </w:rPr>
        <w:t>**</w:t>
      </w:r>
      <w:r>
        <w:rPr>
          <w:rFonts w:hint="eastAsia" w:ascii="仿宋" w:hAnsi="仿宋" w:eastAsia="仿宋" w:cs="Times New Roman"/>
          <w:sz w:val="32"/>
          <w:szCs w:val="32"/>
        </w:rPr>
        <w:t>为了赚取大学生活费，牺牲上课时间兼职，无法融入大学集体生活，萌生退学想法。</w:t>
      </w:r>
    </w:p>
    <w:p>
      <w:pPr>
        <w:spacing w:line="520" w:lineRule="exact"/>
        <w:rPr>
          <w:rFonts w:ascii="黑体" w:hAnsi="黑体" w:eastAsia="黑体" w:cs="Times New Roman"/>
          <w:sz w:val="30"/>
          <w:szCs w:val="30"/>
        </w:rPr>
      </w:pPr>
      <w:r>
        <w:rPr>
          <w:rFonts w:hint="eastAsia" w:ascii="黑体" w:hAnsi="黑体" w:eastAsia="黑体" w:cs="Times New Roman"/>
          <w:sz w:val="30"/>
          <w:szCs w:val="30"/>
        </w:rPr>
        <w:t>案例定性分析</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此案例反映的是学生因家庭贫困导致忙于兼职，无心读书等问题。</w:t>
      </w:r>
    </w:p>
    <w:p>
      <w:pPr>
        <w:spacing w:line="520" w:lineRule="exact"/>
        <w:rPr>
          <w:rFonts w:ascii="黑体" w:hAnsi="黑体" w:eastAsia="黑体" w:cs="Times New Roman"/>
          <w:sz w:val="30"/>
          <w:szCs w:val="30"/>
        </w:rPr>
      </w:pPr>
      <w:r>
        <w:rPr>
          <w:rFonts w:hint="eastAsia" w:ascii="黑体" w:hAnsi="黑体" w:eastAsia="黑体" w:cs="Times New Roman"/>
          <w:sz w:val="30"/>
          <w:szCs w:val="30"/>
        </w:rPr>
        <w:t>问题关键点</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1.如何引导**注重学业，将经济资助与思想育人相结合。</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2.如何帮助**实现“物质-精神”双脱贫，助力他成长成才。</w:t>
      </w:r>
    </w:p>
    <w:p>
      <w:pPr>
        <w:spacing w:line="520" w:lineRule="exact"/>
        <w:rPr>
          <w:rFonts w:ascii="黑体" w:hAnsi="黑体" w:eastAsia="黑体" w:cs="Times New Roman"/>
          <w:sz w:val="30"/>
          <w:szCs w:val="30"/>
        </w:rPr>
      </w:pPr>
      <w:r>
        <w:rPr>
          <w:rFonts w:hint="eastAsia" w:ascii="黑体" w:hAnsi="黑体" w:eastAsia="黑体" w:cs="Times New Roman"/>
          <w:sz w:val="30"/>
          <w:szCs w:val="30"/>
        </w:rPr>
        <w:t>解决思路和实施办法</w:t>
      </w:r>
    </w:p>
    <w:p>
      <w:pPr>
        <w:spacing w:line="520" w:lineRule="exact"/>
        <w:ind w:firstLine="640" w:firstLineChars="200"/>
        <w:rPr>
          <w:rFonts w:ascii="仿宋" w:hAnsi="仿宋" w:eastAsia="仿宋" w:cs="Times New Roman"/>
          <w:sz w:val="32"/>
          <w:szCs w:val="32"/>
        </w:rPr>
      </w:pPr>
      <w:r>
        <w:rPr>
          <w:rFonts w:hint="eastAsia" w:ascii="楷体" w:hAnsi="楷体" w:eastAsia="楷体" w:cs="Times New Roman"/>
          <w:sz w:val="32"/>
          <w:szCs w:val="30"/>
        </w:rPr>
        <w:t>1.共情——“动之以情，晓之以理”。</w:t>
      </w:r>
      <w:r>
        <w:rPr>
          <w:rFonts w:hint="eastAsia" w:ascii="仿宋" w:hAnsi="仿宋" w:eastAsia="仿宋" w:cs="Times New Roman"/>
          <w:sz w:val="32"/>
          <w:szCs w:val="32"/>
        </w:rPr>
        <w:t>发现**忙于兼职，无心学习的情况后，辅导员主动约谈,了解其生活和学习过程中遇到的困难，在谈话过程中摒弃一味的说教和批评，换位思考，营造和谐温馨的谈话氛围，拉近师生心理距离。师生之间平等的对话、零距离的交流，让他感受到尊重、关爱、温暖，消除了心理障碍，敞开封闭的内心，提升了谈话的有效性。</w:t>
      </w:r>
    </w:p>
    <w:p>
      <w:pPr>
        <w:spacing w:line="520" w:lineRule="exact"/>
        <w:ind w:firstLine="640" w:firstLineChars="200"/>
        <w:rPr>
          <w:rFonts w:ascii="仿宋" w:hAnsi="仿宋" w:eastAsia="仿宋" w:cs="Times New Roman"/>
          <w:sz w:val="32"/>
          <w:szCs w:val="32"/>
        </w:rPr>
      </w:pPr>
      <w:r>
        <w:rPr>
          <w:rFonts w:hint="eastAsia" w:ascii="楷体" w:hAnsi="楷体" w:eastAsia="楷体" w:cs="Times New Roman"/>
          <w:sz w:val="32"/>
          <w:szCs w:val="30"/>
        </w:rPr>
        <w:t>2.察意——“察言观色，善解其意”。</w:t>
      </w:r>
      <w:r>
        <w:rPr>
          <w:rFonts w:hint="eastAsia" w:ascii="仿宋" w:hAnsi="仿宋" w:eastAsia="仿宋" w:cs="Times New Roman"/>
          <w:sz w:val="32"/>
          <w:szCs w:val="32"/>
        </w:rPr>
        <w:t>在与学生沟通的过程中，要善于观察他的面部表情和躯体语言，谈到家庭敏感话题，他眼神回避、试图转移；谈到无心学业问题，他低头不语、面露愧疚；谈到兼职劳累心酸，他目光游离、无可奈何。听其言、观其行，辅导员及时疏导**情绪，引导他分析当前面临的困难，介绍各类奖助贷勤补政策，帮助他申请助学金、勤工助学岗解决其生活后顾之忧。</w:t>
      </w:r>
    </w:p>
    <w:p>
      <w:pPr>
        <w:spacing w:line="520" w:lineRule="exact"/>
        <w:ind w:firstLine="640" w:firstLineChars="200"/>
        <w:rPr>
          <w:rFonts w:ascii="仿宋" w:hAnsi="仿宋" w:eastAsia="仿宋" w:cs="Times New Roman"/>
          <w:sz w:val="32"/>
          <w:szCs w:val="32"/>
        </w:rPr>
      </w:pPr>
      <w:r>
        <w:rPr>
          <w:rFonts w:hint="eastAsia" w:ascii="楷体" w:hAnsi="楷体" w:eastAsia="楷体" w:cs="Times New Roman"/>
          <w:sz w:val="32"/>
          <w:szCs w:val="30"/>
        </w:rPr>
        <w:t>3.育心——“读心有术，教育有方”。</w:t>
      </w:r>
      <w:r>
        <w:rPr>
          <w:rFonts w:hint="eastAsia" w:ascii="仿宋" w:hAnsi="仿宋" w:eastAsia="仿宋" w:cs="Times New Roman"/>
          <w:sz w:val="32"/>
          <w:szCs w:val="32"/>
        </w:rPr>
        <w:t>**在读书与退学之间左右摇摆，在上课与兼职之间难以取舍。心理的自卑和长久的压抑，导致他忧心忡忡，焦躁不安。在无力解决问题之后选择逃避现实，逃离学校。根据其心理问题程度，帮助制定心理咨询方案，释放压抑的情绪，提高自我抗压能力，构建心理健康防线。家庭经济困难学生的心理问题更需要老师的关注和帮扶，唯有读心有术，才能教育有方。</w:t>
      </w:r>
    </w:p>
    <w:p>
      <w:pPr>
        <w:spacing w:line="520" w:lineRule="exact"/>
        <w:ind w:firstLine="640" w:firstLineChars="200"/>
        <w:rPr>
          <w:rFonts w:ascii="仿宋" w:hAnsi="仿宋" w:eastAsia="仿宋" w:cs="Times New Roman"/>
          <w:sz w:val="32"/>
          <w:szCs w:val="32"/>
        </w:rPr>
      </w:pPr>
      <w:r>
        <w:rPr>
          <w:rFonts w:hint="eastAsia" w:ascii="楷体" w:hAnsi="楷体" w:eastAsia="楷体" w:cs="Times New Roman"/>
          <w:sz w:val="32"/>
          <w:szCs w:val="30"/>
        </w:rPr>
        <w:t>4.引航——“职业引航，专业掌舵”。</w:t>
      </w:r>
      <w:r>
        <w:rPr>
          <w:rFonts w:hint="eastAsia" w:ascii="仿宋" w:hAnsi="仿宋" w:eastAsia="仿宋" w:cs="Times New Roman"/>
          <w:sz w:val="32"/>
          <w:szCs w:val="32"/>
        </w:rPr>
        <w:t>辅导员向**深入剖析所学专业的实用性和就业的广阔性，邀请他参加优秀校友讲座、参观企业，制定合理的大学生涯规划。通过学院开设的“控制职通”企业推介平台，为他推荐企业进行寒暑假实习实践，为后续岗位实践和就业打下良好的基础。**也渐渐认识到大学学习的重要性，打消了退学的念头，坚定了读书的信心。**动手能力强，他设计的坡道行驶电动小车获得了IT杯江苏省电子设计大赛一等奖，辅导员鼓励他报名参加第三届中国高校智能机器人创意大赛，在老师的悉心指导下，经过长达一年的训练和备赛，获得国赛一等奖的优异成绩。毕业前**就接到数家优秀企业的橄榄枝，真正做到了用知识和技能改变命运。</w:t>
      </w:r>
    </w:p>
    <w:p>
      <w:pPr>
        <w:spacing w:line="520" w:lineRule="exact"/>
        <w:rPr>
          <w:rFonts w:ascii="黑体" w:hAnsi="黑体" w:eastAsia="黑体" w:cs="Times New Roman"/>
          <w:sz w:val="30"/>
          <w:szCs w:val="30"/>
        </w:rPr>
      </w:pPr>
      <w:r>
        <w:rPr>
          <w:rFonts w:hint="eastAsia" w:ascii="黑体" w:hAnsi="黑体" w:eastAsia="黑体" w:cs="Times New Roman"/>
          <w:sz w:val="30"/>
          <w:szCs w:val="30"/>
        </w:rPr>
        <w:t>经验与启示</w:t>
      </w:r>
    </w:p>
    <w:p>
      <w:pPr>
        <w:spacing w:line="520" w:lineRule="exact"/>
        <w:ind w:firstLine="640" w:firstLineChars="200"/>
        <w:rPr>
          <w:rFonts w:ascii="仿宋" w:hAnsi="仿宋" w:eastAsia="仿宋" w:cs="Times New Roman"/>
          <w:sz w:val="32"/>
          <w:szCs w:val="32"/>
        </w:rPr>
      </w:pPr>
      <w:r>
        <w:rPr>
          <w:rFonts w:hint="eastAsia" w:ascii="楷体" w:hAnsi="楷体" w:eastAsia="楷体" w:cs="Times New Roman"/>
          <w:sz w:val="32"/>
          <w:szCs w:val="30"/>
        </w:rPr>
        <w:t>1.进入家庭经济困难学生话语体系进行有效对话，是实施资助育人的必要前提。</w:t>
      </w:r>
      <w:r>
        <w:rPr>
          <w:rFonts w:hint="eastAsia" w:ascii="仿宋" w:hAnsi="仿宋" w:eastAsia="仿宋" w:cs="Times New Roman"/>
          <w:sz w:val="32"/>
          <w:szCs w:val="32"/>
        </w:rPr>
        <w:t>我们必须要深刻认识到资助育人工作的特殊性，理解他们的心理特征与行为规律，通过温情察意、零阶梯对话的方式，实现润物无声的育人效果。</w:t>
      </w:r>
    </w:p>
    <w:p>
      <w:pPr>
        <w:spacing w:line="520" w:lineRule="exact"/>
        <w:ind w:firstLine="640" w:firstLineChars="200"/>
        <w:rPr>
          <w:rFonts w:ascii="仿宋" w:hAnsi="仿宋" w:eastAsia="仿宋" w:cs="Times New Roman"/>
          <w:sz w:val="32"/>
          <w:szCs w:val="32"/>
        </w:rPr>
      </w:pPr>
      <w:r>
        <w:rPr>
          <w:rFonts w:hint="eastAsia" w:ascii="楷体" w:hAnsi="楷体" w:eastAsia="楷体" w:cs="Times New Roman"/>
          <w:sz w:val="32"/>
          <w:szCs w:val="30"/>
        </w:rPr>
        <w:t>2.帮助学生找到适合自己的人生发展道路，是资助育人的根本途径。</w:t>
      </w:r>
      <w:r>
        <w:rPr>
          <w:rFonts w:hint="eastAsia" w:ascii="仿宋" w:hAnsi="仿宋" w:eastAsia="仿宋" w:cs="Times New Roman"/>
          <w:sz w:val="32"/>
          <w:szCs w:val="32"/>
        </w:rPr>
        <w:t>贫困生资助工作遵从“一个都不能少”的基本原则，不能让任何一位学子因贫失学，通过化解贫困学生棘手问题，使其走出封闭空间，学会接纳自己，自我调适，悦纳他人，正确认识人生的价值和意义，进而培养其健康人格，并活出自己的人生精彩，这是实现学生脱贫的根本之策。</w:t>
      </w:r>
    </w:p>
    <w:p>
      <w:pPr>
        <w:spacing w:line="520" w:lineRule="exact"/>
        <w:rPr>
          <w:rFonts w:ascii="黑体" w:hAnsi="黑体" w:eastAsia="黑体" w:cs="Times New Roman"/>
          <w:sz w:val="30"/>
          <w:szCs w:val="30"/>
        </w:rPr>
      </w:pPr>
      <w:r>
        <w:rPr>
          <w:rFonts w:hint="eastAsia" w:ascii="黑体" w:hAnsi="黑体" w:eastAsia="黑体" w:cs="Times New Roman"/>
          <w:sz w:val="30"/>
          <w:szCs w:val="30"/>
        </w:rPr>
        <w:t>专家点评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不少大学生因家庭经济困难出现消极厌学、郁郁寡欢甚至焦虑暴躁等情况，如不能及时引导并给予帮扶，可能进一步导致退学、厌世等状况。作者针对学生因家庭贫困导致无法适应融入大学生活等情况，正确分析产生原因，对症下药，帮助学生解决实际困难，制定科学合理的学业职业规划，积极实践，取得了较好育人效果，唯有“扶志”与“扶智”两手抓，才能“物质”与“精神”双脱贫。</w:t>
      </w:r>
    </w:p>
    <w:p>
      <w:pPr>
        <w:spacing w:line="520" w:lineRule="exact"/>
        <w:ind w:firstLine="640" w:firstLineChars="200"/>
        <w:jc w:val="right"/>
        <w:rPr>
          <w:rFonts w:ascii="仿宋" w:hAnsi="仿宋" w:eastAsia="仿宋" w:cs="Times New Roman"/>
          <w:sz w:val="32"/>
          <w:szCs w:val="32"/>
        </w:rPr>
      </w:pPr>
      <w:r>
        <w:rPr>
          <w:rFonts w:hint="eastAsia" w:ascii="仿宋" w:hAnsi="仿宋" w:eastAsia="仿宋" w:cs="Times New Roman"/>
          <w:sz w:val="32"/>
          <w:szCs w:val="32"/>
        </w:rPr>
        <w:t>（***：***大学思想政治教育专业教授，博士）</w:t>
      </w:r>
    </w:p>
    <w:p>
      <w:pPr>
        <w:spacing w:line="520" w:lineRule="exact"/>
        <w:rPr>
          <w:rFonts w:ascii="黑体" w:hAnsi="黑体" w:eastAsia="黑体" w:cs="Times New Roman"/>
          <w:sz w:val="30"/>
          <w:szCs w:val="30"/>
        </w:rPr>
      </w:pPr>
      <w:r>
        <w:rPr>
          <w:rFonts w:hint="eastAsia" w:ascii="黑体" w:hAnsi="黑体" w:eastAsia="黑体" w:cs="Times New Roman"/>
          <w:sz w:val="30"/>
          <w:szCs w:val="30"/>
        </w:rPr>
        <w:t>作者简介</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***，女，***大学***学院（系）辅导员（班主任），手机号码。</w:t>
      </w:r>
    </w:p>
    <w:p>
      <w:pPr>
        <w:spacing w:line="520" w:lineRule="exact"/>
        <w:rPr>
          <w:rFonts w:ascii="黑体" w:hAnsi="黑体" w:eastAsia="黑体" w:cs="Times New Roman"/>
          <w:sz w:val="30"/>
          <w:szCs w:val="30"/>
        </w:rPr>
      </w:pPr>
      <w:r>
        <w:rPr>
          <w:rFonts w:hint="eastAsia" w:ascii="黑体" w:hAnsi="黑体" w:eastAsia="黑体" w:cs="Times New Roman"/>
          <w:sz w:val="30"/>
          <w:szCs w:val="30"/>
        </w:rPr>
        <w:t>证书邮寄地址：</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***，手机号码，详细地址。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83266"/>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0486"/>
    <w:rsid w:val="00015243"/>
    <w:rsid w:val="00023F9B"/>
    <w:rsid w:val="00025946"/>
    <w:rsid w:val="00026306"/>
    <w:rsid w:val="00026E17"/>
    <w:rsid w:val="000277AF"/>
    <w:rsid w:val="00037AF0"/>
    <w:rsid w:val="00045319"/>
    <w:rsid w:val="00047F97"/>
    <w:rsid w:val="00050D42"/>
    <w:rsid w:val="00050EB6"/>
    <w:rsid w:val="000512D6"/>
    <w:rsid w:val="00055928"/>
    <w:rsid w:val="0006261D"/>
    <w:rsid w:val="000700AF"/>
    <w:rsid w:val="00071758"/>
    <w:rsid w:val="000724F1"/>
    <w:rsid w:val="00074DA5"/>
    <w:rsid w:val="00075B4A"/>
    <w:rsid w:val="00075DD0"/>
    <w:rsid w:val="000821FB"/>
    <w:rsid w:val="0008336D"/>
    <w:rsid w:val="000861B3"/>
    <w:rsid w:val="00090205"/>
    <w:rsid w:val="00091A39"/>
    <w:rsid w:val="0009228B"/>
    <w:rsid w:val="00092C27"/>
    <w:rsid w:val="00093D61"/>
    <w:rsid w:val="00096E1B"/>
    <w:rsid w:val="000A3EF4"/>
    <w:rsid w:val="000A521D"/>
    <w:rsid w:val="000B01C0"/>
    <w:rsid w:val="000B1552"/>
    <w:rsid w:val="000C0463"/>
    <w:rsid w:val="000D04E9"/>
    <w:rsid w:val="000D1E35"/>
    <w:rsid w:val="000D2A0D"/>
    <w:rsid w:val="000E3D6B"/>
    <w:rsid w:val="000E5ACF"/>
    <w:rsid w:val="000F3148"/>
    <w:rsid w:val="000F7B40"/>
    <w:rsid w:val="00100D25"/>
    <w:rsid w:val="0010196D"/>
    <w:rsid w:val="00106061"/>
    <w:rsid w:val="001065D6"/>
    <w:rsid w:val="001130BC"/>
    <w:rsid w:val="00113FE2"/>
    <w:rsid w:val="0013197F"/>
    <w:rsid w:val="00136B02"/>
    <w:rsid w:val="00141EA6"/>
    <w:rsid w:val="00141F6A"/>
    <w:rsid w:val="00152CAD"/>
    <w:rsid w:val="001563E8"/>
    <w:rsid w:val="001623D4"/>
    <w:rsid w:val="001652C5"/>
    <w:rsid w:val="001668C0"/>
    <w:rsid w:val="00172B8D"/>
    <w:rsid w:val="0017787C"/>
    <w:rsid w:val="00187B79"/>
    <w:rsid w:val="00192358"/>
    <w:rsid w:val="00194D3D"/>
    <w:rsid w:val="001969B7"/>
    <w:rsid w:val="001A2F6E"/>
    <w:rsid w:val="001A579F"/>
    <w:rsid w:val="001A5FBE"/>
    <w:rsid w:val="001A6389"/>
    <w:rsid w:val="001A7461"/>
    <w:rsid w:val="001A76DF"/>
    <w:rsid w:val="001B1A2C"/>
    <w:rsid w:val="001B1B8F"/>
    <w:rsid w:val="001B31CF"/>
    <w:rsid w:val="001D0B8C"/>
    <w:rsid w:val="001D1203"/>
    <w:rsid w:val="001D606A"/>
    <w:rsid w:val="001D74A9"/>
    <w:rsid w:val="001E0970"/>
    <w:rsid w:val="001E4869"/>
    <w:rsid w:val="001F1593"/>
    <w:rsid w:val="001F1E59"/>
    <w:rsid w:val="001F3561"/>
    <w:rsid w:val="00200442"/>
    <w:rsid w:val="0020084F"/>
    <w:rsid w:val="00202908"/>
    <w:rsid w:val="0020297E"/>
    <w:rsid w:val="002114A9"/>
    <w:rsid w:val="0021481F"/>
    <w:rsid w:val="00215758"/>
    <w:rsid w:val="00220D03"/>
    <w:rsid w:val="002211A1"/>
    <w:rsid w:val="00221D37"/>
    <w:rsid w:val="00223DEB"/>
    <w:rsid w:val="00225F36"/>
    <w:rsid w:val="0022626C"/>
    <w:rsid w:val="0023376C"/>
    <w:rsid w:val="002338B9"/>
    <w:rsid w:val="002374AC"/>
    <w:rsid w:val="00240C99"/>
    <w:rsid w:val="00243C50"/>
    <w:rsid w:val="002515A7"/>
    <w:rsid w:val="00255B43"/>
    <w:rsid w:val="0025604C"/>
    <w:rsid w:val="00261EFE"/>
    <w:rsid w:val="0027098F"/>
    <w:rsid w:val="00275B47"/>
    <w:rsid w:val="00277246"/>
    <w:rsid w:val="002800E1"/>
    <w:rsid w:val="00282392"/>
    <w:rsid w:val="00284CC6"/>
    <w:rsid w:val="00286078"/>
    <w:rsid w:val="00290E04"/>
    <w:rsid w:val="00290E43"/>
    <w:rsid w:val="002928C1"/>
    <w:rsid w:val="00295341"/>
    <w:rsid w:val="002974C4"/>
    <w:rsid w:val="002A46CA"/>
    <w:rsid w:val="002A7DE7"/>
    <w:rsid w:val="002B0088"/>
    <w:rsid w:val="002B0654"/>
    <w:rsid w:val="002B0E90"/>
    <w:rsid w:val="002C200C"/>
    <w:rsid w:val="002C3EF9"/>
    <w:rsid w:val="002C7404"/>
    <w:rsid w:val="002D0730"/>
    <w:rsid w:val="002D58C2"/>
    <w:rsid w:val="002D6A12"/>
    <w:rsid w:val="002D74C1"/>
    <w:rsid w:val="002E00EA"/>
    <w:rsid w:val="002E30DE"/>
    <w:rsid w:val="002E6DD1"/>
    <w:rsid w:val="002F4848"/>
    <w:rsid w:val="002F5655"/>
    <w:rsid w:val="002F6996"/>
    <w:rsid w:val="00300F38"/>
    <w:rsid w:val="00314F8A"/>
    <w:rsid w:val="003163F7"/>
    <w:rsid w:val="003249F0"/>
    <w:rsid w:val="0032641B"/>
    <w:rsid w:val="00326C98"/>
    <w:rsid w:val="0032787F"/>
    <w:rsid w:val="00331522"/>
    <w:rsid w:val="0033312E"/>
    <w:rsid w:val="0034179E"/>
    <w:rsid w:val="00343FA7"/>
    <w:rsid w:val="00350076"/>
    <w:rsid w:val="003553FE"/>
    <w:rsid w:val="003567A1"/>
    <w:rsid w:val="00362EB8"/>
    <w:rsid w:val="00371018"/>
    <w:rsid w:val="003718A2"/>
    <w:rsid w:val="00375CA6"/>
    <w:rsid w:val="003814CA"/>
    <w:rsid w:val="0039130D"/>
    <w:rsid w:val="0039470E"/>
    <w:rsid w:val="003979F3"/>
    <w:rsid w:val="003B32E7"/>
    <w:rsid w:val="003C010E"/>
    <w:rsid w:val="003C6BD6"/>
    <w:rsid w:val="003D0486"/>
    <w:rsid w:val="003D165A"/>
    <w:rsid w:val="003D2A3C"/>
    <w:rsid w:val="003D2BBD"/>
    <w:rsid w:val="003D2F02"/>
    <w:rsid w:val="003E00F5"/>
    <w:rsid w:val="003E493F"/>
    <w:rsid w:val="003E4FC5"/>
    <w:rsid w:val="003E6DE0"/>
    <w:rsid w:val="003E72B3"/>
    <w:rsid w:val="003E7B11"/>
    <w:rsid w:val="003F0D31"/>
    <w:rsid w:val="003F1618"/>
    <w:rsid w:val="003F62D2"/>
    <w:rsid w:val="003F7B04"/>
    <w:rsid w:val="0040047A"/>
    <w:rsid w:val="00400527"/>
    <w:rsid w:val="0040313D"/>
    <w:rsid w:val="0040360E"/>
    <w:rsid w:val="004036AD"/>
    <w:rsid w:val="00404F0B"/>
    <w:rsid w:val="00407F3C"/>
    <w:rsid w:val="00412526"/>
    <w:rsid w:val="00412ADC"/>
    <w:rsid w:val="00414C53"/>
    <w:rsid w:val="00420453"/>
    <w:rsid w:val="00421150"/>
    <w:rsid w:val="00424B22"/>
    <w:rsid w:val="00425D2E"/>
    <w:rsid w:val="00431299"/>
    <w:rsid w:val="004312F9"/>
    <w:rsid w:val="004342F5"/>
    <w:rsid w:val="00457B90"/>
    <w:rsid w:val="00460438"/>
    <w:rsid w:val="004634EC"/>
    <w:rsid w:val="00463FD5"/>
    <w:rsid w:val="004740AC"/>
    <w:rsid w:val="00482075"/>
    <w:rsid w:val="004848DF"/>
    <w:rsid w:val="004855EC"/>
    <w:rsid w:val="004860CE"/>
    <w:rsid w:val="0049047E"/>
    <w:rsid w:val="004923D3"/>
    <w:rsid w:val="00494A54"/>
    <w:rsid w:val="00495E8F"/>
    <w:rsid w:val="004A0080"/>
    <w:rsid w:val="004A08AC"/>
    <w:rsid w:val="004A58C4"/>
    <w:rsid w:val="004A68DA"/>
    <w:rsid w:val="004A68F6"/>
    <w:rsid w:val="004B0F43"/>
    <w:rsid w:val="004B78A0"/>
    <w:rsid w:val="004C02DD"/>
    <w:rsid w:val="004C3437"/>
    <w:rsid w:val="004D29EB"/>
    <w:rsid w:val="004D57AB"/>
    <w:rsid w:val="004D6A60"/>
    <w:rsid w:val="004D735C"/>
    <w:rsid w:val="004E2F7C"/>
    <w:rsid w:val="004F0847"/>
    <w:rsid w:val="004F3347"/>
    <w:rsid w:val="004F502F"/>
    <w:rsid w:val="004F7329"/>
    <w:rsid w:val="005049F8"/>
    <w:rsid w:val="00506568"/>
    <w:rsid w:val="00514E45"/>
    <w:rsid w:val="00516B3F"/>
    <w:rsid w:val="00517735"/>
    <w:rsid w:val="00520865"/>
    <w:rsid w:val="00520AEC"/>
    <w:rsid w:val="005241F7"/>
    <w:rsid w:val="0052433D"/>
    <w:rsid w:val="0053126A"/>
    <w:rsid w:val="00536B2F"/>
    <w:rsid w:val="00545CF6"/>
    <w:rsid w:val="00545F9F"/>
    <w:rsid w:val="005654C4"/>
    <w:rsid w:val="00566694"/>
    <w:rsid w:val="00570BD0"/>
    <w:rsid w:val="00571D2A"/>
    <w:rsid w:val="005760D9"/>
    <w:rsid w:val="005A18D5"/>
    <w:rsid w:val="005A78C1"/>
    <w:rsid w:val="005B0B41"/>
    <w:rsid w:val="005B5411"/>
    <w:rsid w:val="005B5995"/>
    <w:rsid w:val="005C2F5B"/>
    <w:rsid w:val="005C33F9"/>
    <w:rsid w:val="005D0F62"/>
    <w:rsid w:val="005D2369"/>
    <w:rsid w:val="005D2B3A"/>
    <w:rsid w:val="005D3D3D"/>
    <w:rsid w:val="005E5452"/>
    <w:rsid w:val="005F16A1"/>
    <w:rsid w:val="005F5C10"/>
    <w:rsid w:val="006042F0"/>
    <w:rsid w:val="00615677"/>
    <w:rsid w:val="00616C08"/>
    <w:rsid w:val="006179AD"/>
    <w:rsid w:val="00617C7E"/>
    <w:rsid w:val="00620B26"/>
    <w:rsid w:val="006245D8"/>
    <w:rsid w:val="00626344"/>
    <w:rsid w:val="00626D71"/>
    <w:rsid w:val="006347F4"/>
    <w:rsid w:val="006368AE"/>
    <w:rsid w:val="00636C51"/>
    <w:rsid w:val="00641F23"/>
    <w:rsid w:val="00645BD3"/>
    <w:rsid w:val="0064697F"/>
    <w:rsid w:val="00651641"/>
    <w:rsid w:val="00652DEF"/>
    <w:rsid w:val="00653032"/>
    <w:rsid w:val="006536D4"/>
    <w:rsid w:val="00655B07"/>
    <w:rsid w:val="00657F93"/>
    <w:rsid w:val="00675392"/>
    <w:rsid w:val="00677F81"/>
    <w:rsid w:val="00690A6F"/>
    <w:rsid w:val="00690E56"/>
    <w:rsid w:val="00690F2F"/>
    <w:rsid w:val="00694002"/>
    <w:rsid w:val="00694E42"/>
    <w:rsid w:val="00695648"/>
    <w:rsid w:val="006A51B4"/>
    <w:rsid w:val="006B626D"/>
    <w:rsid w:val="006C64B8"/>
    <w:rsid w:val="006D0A37"/>
    <w:rsid w:val="006D4C64"/>
    <w:rsid w:val="006E00C3"/>
    <w:rsid w:val="006E3CB0"/>
    <w:rsid w:val="006E6273"/>
    <w:rsid w:val="006F0689"/>
    <w:rsid w:val="006F2FDC"/>
    <w:rsid w:val="006F3BAC"/>
    <w:rsid w:val="006F4054"/>
    <w:rsid w:val="006F74E2"/>
    <w:rsid w:val="00701E42"/>
    <w:rsid w:val="007025B2"/>
    <w:rsid w:val="0071204D"/>
    <w:rsid w:val="0071298B"/>
    <w:rsid w:val="00720EF1"/>
    <w:rsid w:val="00722F09"/>
    <w:rsid w:val="00726676"/>
    <w:rsid w:val="0073014F"/>
    <w:rsid w:val="0073172D"/>
    <w:rsid w:val="007358DD"/>
    <w:rsid w:val="007368F3"/>
    <w:rsid w:val="007413E7"/>
    <w:rsid w:val="007476BD"/>
    <w:rsid w:val="007548D2"/>
    <w:rsid w:val="00756BE4"/>
    <w:rsid w:val="00756D69"/>
    <w:rsid w:val="00763F33"/>
    <w:rsid w:val="00781F72"/>
    <w:rsid w:val="00791DE4"/>
    <w:rsid w:val="00793040"/>
    <w:rsid w:val="007A2E1E"/>
    <w:rsid w:val="007A6943"/>
    <w:rsid w:val="007A7256"/>
    <w:rsid w:val="007B0050"/>
    <w:rsid w:val="007B7969"/>
    <w:rsid w:val="007C1530"/>
    <w:rsid w:val="007C5086"/>
    <w:rsid w:val="007D7D29"/>
    <w:rsid w:val="007E064E"/>
    <w:rsid w:val="007E5A12"/>
    <w:rsid w:val="007E64FB"/>
    <w:rsid w:val="007F0354"/>
    <w:rsid w:val="007F0C0B"/>
    <w:rsid w:val="007F0E73"/>
    <w:rsid w:val="00800FB6"/>
    <w:rsid w:val="00803E21"/>
    <w:rsid w:val="00804590"/>
    <w:rsid w:val="00804C4A"/>
    <w:rsid w:val="008054A9"/>
    <w:rsid w:val="0080619D"/>
    <w:rsid w:val="0080725D"/>
    <w:rsid w:val="00810A18"/>
    <w:rsid w:val="00811C67"/>
    <w:rsid w:val="00813CC1"/>
    <w:rsid w:val="00821814"/>
    <w:rsid w:val="008268BF"/>
    <w:rsid w:val="00826BF7"/>
    <w:rsid w:val="008277A3"/>
    <w:rsid w:val="008300FA"/>
    <w:rsid w:val="00832AEE"/>
    <w:rsid w:val="00833578"/>
    <w:rsid w:val="008419BA"/>
    <w:rsid w:val="008451F2"/>
    <w:rsid w:val="00846D4B"/>
    <w:rsid w:val="00847EDE"/>
    <w:rsid w:val="00850A68"/>
    <w:rsid w:val="008526DE"/>
    <w:rsid w:val="0085501A"/>
    <w:rsid w:val="00857DEC"/>
    <w:rsid w:val="00861DC5"/>
    <w:rsid w:val="00882D07"/>
    <w:rsid w:val="00887504"/>
    <w:rsid w:val="008876B3"/>
    <w:rsid w:val="0089452B"/>
    <w:rsid w:val="008968ED"/>
    <w:rsid w:val="008A26EB"/>
    <w:rsid w:val="008A407A"/>
    <w:rsid w:val="008A7E01"/>
    <w:rsid w:val="008A7E51"/>
    <w:rsid w:val="008B1483"/>
    <w:rsid w:val="008B1A06"/>
    <w:rsid w:val="008C0629"/>
    <w:rsid w:val="008C1E0B"/>
    <w:rsid w:val="008C4037"/>
    <w:rsid w:val="008C50A8"/>
    <w:rsid w:val="008C6338"/>
    <w:rsid w:val="008C7923"/>
    <w:rsid w:val="008D1414"/>
    <w:rsid w:val="008D2093"/>
    <w:rsid w:val="008D4D4C"/>
    <w:rsid w:val="008E29E2"/>
    <w:rsid w:val="008E7128"/>
    <w:rsid w:val="008F0175"/>
    <w:rsid w:val="008F0863"/>
    <w:rsid w:val="008F55DA"/>
    <w:rsid w:val="00901947"/>
    <w:rsid w:val="00903365"/>
    <w:rsid w:val="009043E4"/>
    <w:rsid w:val="00905878"/>
    <w:rsid w:val="0091204D"/>
    <w:rsid w:val="009141FC"/>
    <w:rsid w:val="00914C6A"/>
    <w:rsid w:val="0092050C"/>
    <w:rsid w:val="00933457"/>
    <w:rsid w:val="00933536"/>
    <w:rsid w:val="009347CB"/>
    <w:rsid w:val="00937A45"/>
    <w:rsid w:val="00943495"/>
    <w:rsid w:val="009469E3"/>
    <w:rsid w:val="00947CBE"/>
    <w:rsid w:val="0095201C"/>
    <w:rsid w:val="00952564"/>
    <w:rsid w:val="00952DA5"/>
    <w:rsid w:val="0095574F"/>
    <w:rsid w:val="00955FF6"/>
    <w:rsid w:val="00956B2D"/>
    <w:rsid w:val="0095793B"/>
    <w:rsid w:val="009606E0"/>
    <w:rsid w:val="00963176"/>
    <w:rsid w:val="0096353C"/>
    <w:rsid w:val="0097142B"/>
    <w:rsid w:val="009718C4"/>
    <w:rsid w:val="00974ED9"/>
    <w:rsid w:val="00975D64"/>
    <w:rsid w:val="00980A11"/>
    <w:rsid w:val="00990643"/>
    <w:rsid w:val="00995DA3"/>
    <w:rsid w:val="009966ED"/>
    <w:rsid w:val="009B4150"/>
    <w:rsid w:val="009B615A"/>
    <w:rsid w:val="009C3CFA"/>
    <w:rsid w:val="009C7222"/>
    <w:rsid w:val="009D1083"/>
    <w:rsid w:val="009E77F6"/>
    <w:rsid w:val="009F3C36"/>
    <w:rsid w:val="009F7290"/>
    <w:rsid w:val="009F7AB1"/>
    <w:rsid w:val="00A0600B"/>
    <w:rsid w:val="00A06E59"/>
    <w:rsid w:val="00A12FAF"/>
    <w:rsid w:val="00A140AE"/>
    <w:rsid w:val="00A163BF"/>
    <w:rsid w:val="00A205FB"/>
    <w:rsid w:val="00A212B7"/>
    <w:rsid w:val="00A21499"/>
    <w:rsid w:val="00A23DEE"/>
    <w:rsid w:val="00A269A0"/>
    <w:rsid w:val="00A32FEF"/>
    <w:rsid w:val="00A4139F"/>
    <w:rsid w:val="00A43F41"/>
    <w:rsid w:val="00A473F1"/>
    <w:rsid w:val="00A67C3C"/>
    <w:rsid w:val="00A67E8D"/>
    <w:rsid w:val="00A72FB9"/>
    <w:rsid w:val="00A73C20"/>
    <w:rsid w:val="00A754CD"/>
    <w:rsid w:val="00A7670F"/>
    <w:rsid w:val="00A76DB1"/>
    <w:rsid w:val="00A8053A"/>
    <w:rsid w:val="00A83ED2"/>
    <w:rsid w:val="00A8662C"/>
    <w:rsid w:val="00A874E4"/>
    <w:rsid w:val="00A97096"/>
    <w:rsid w:val="00AA5D5D"/>
    <w:rsid w:val="00AB186F"/>
    <w:rsid w:val="00AC0C00"/>
    <w:rsid w:val="00AC3823"/>
    <w:rsid w:val="00AC7851"/>
    <w:rsid w:val="00AD230B"/>
    <w:rsid w:val="00AD7315"/>
    <w:rsid w:val="00AE388D"/>
    <w:rsid w:val="00AE4CD6"/>
    <w:rsid w:val="00AF0B7F"/>
    <w:rsid w:val="00AF0C14"/>
    <w:rsid w:val="00B00A82"/>
    <w:rsid w:val="00B03C1E"/>
    <w:rsid w:val="00B11FF8"/>
    <w:rsid w:val="00B12414"/>
    <w:rsid w:val="00B15AB9"/>
    <w:rsid w:val="00B1610E"/>
    <w:rsid w:val="00B1715D"/>
    <w:rsid w:val="00B32EFF"/>
    <w:rsid w:val="00B34DCB"/>
    <w:rsid w:val="00B35DF1"/>
    <w:rsid w:val="00B405A4"/>
    <w:rsid w:val="00B4221D"/>
    <w:rsid w:val="00B45027"/>
    <w:rsid w:val="00B51A42"/>
    <w:rsid w:val="00B51F0A"/>
    <w:rsid w:val="00B53D52"/>
    <w:rsid w:val="00B54DEC"/>
    <w:rsid w:val="00B55880"/>
    <w:rsid w:val="00B5592D"/>
    <w:rsid w:val="00B61847"/>
    <w:rsid w:val="00B618CC"/>
    <w:rsid w:val="00B64438"/>
    <w:rsid w:val="00B726A3"/>
    <w:rsid w:val="00B73C67"/>
    <w:rsid w:val="00B81A4A"/>
    <w:rsid w:val="00B82F8C"/>
    <w:rsid w:val="00B84711"/>
    <w:rsid w:val="00BA3BD3"/>
    <w:rsid w:val="00BA77FF"/>
    <w:rsid w:val="00BB4A2F"/>
    <w:rsid w:val="00BC1E2D"/>
    <w:rsid w:val="00BC418C"/>
    <w:rsid w:val="00BC4D90"/>
    <w:rsid w:val="00BD0492"/>
    <w:rsid w:val="00BD4A62"/>
    <w:rsid w:val="00BE7F4E"/>
    <w:rsid w:val="00BF407B"/>
    <w:rsid w:val="00BF4635"/>
    <w:rsid w:val="00BF6F15"/>
    <w:rsid w:val="00C00453"/>
    <w:rsid w:val="00C06B84"/>
    <w:rsid w:val="00C0770A"/>
    <w:rsid w:val="00C108FC"/>
    <w:rsid w:val="00C11E9A"/>
    <w:rsid w:val="00C1427D"/>
    <w:rsid w:val="00C16737"/>
    <w:rsid w:val="00C2041C"/>
    <w:rsid w:val="00C261B2"/>
    <w:rsid w:val="00C317FF"/>
    <w:rsid w:val="00C353DA"/>
    <w:rsid w:val="00C358CA"/>
    <w:rsid w:val="00C35F83"/>
    <w:rsid w:val="00C40247"/>
    <w:rsid w:val="00C45519"/>
    <w:rsid w:val="00C478BC"/>
    <w:rsid w:val="00C5274E"/>
    <w:rsid w:val="00C5377B"/>
    <w:rsid w:val="00C57C46"/>
    <w:rsid w:val="00C601C8"/>
    <w:rsid w:val="00C62450"/>
    <w:rsid w:val="00C626A8"/>
    <w:rsid w:val="00C64D7F"/>
    <w:rsid w:val="00C66E5B"/>
    <w:rsid w:val="00C71489"/>
    <w:rsid w:val="00C75653"/>
    <w:rsid w:val="00C85128"/>
    <w:rsid w:val="00C86C18"/>
    <w:rsid w:val="00C87602"/>
    <w:rsid w:val="00C90B24"/>
    <w:rsid w:val="00C9317C"/>
    <w:rsid w:val="00CA073F"/>
    <w:rsid w:val="00CA0C19"/>
    <w:rsid w:val="00CA73D1"/>
    <w:rsid w:val="00CA77F6"/>
    <w:rsid w:val="00CB2E08"/>
    <w:rsid w:val="00CB7ED2"/>
    <w:rsid w:val="00CC1311"/>
    <w:rsid w:val="00CC61B6"/>
    <w:rsid w:val="00CC75DC"/>
    <w:rsid w:val="00CC78FB"/>
    <w:rsid w:val="00CD439F"/>
    <w:rsid w:val="00CD51AF"/>
    <w:rsid w:val="00CE084A"/>
    <w:rsid w:val="00CE1964"/>
    <w:rsid w:val="00CF1295"/>
    <w:rsid w:val="00CF183D"/>
    <w:rsid w:val="00CF4343"/>
    <w:rsid w:val="00CF49E7"/>
    <w:rsid w:val="00CF6014"/>
    <w:rsid w:val="00CF73C9"/>
    <w:rsid w:val="00CF7E90"/>
    <w:rsid w:val="00D02950"/>
    <w:rsid w:val="00D11B74"/>
    <w:rsid w:val="00D126EF"/>
    <w:rsid w:val="00D133CD"/>
    <w:rsid w:val="00D15AB5"/>
    <w:rsid w:val="00D16D53"/>
    <w:rsid w:val="00D25A1A"/>
    <w:rsid w:val="00D27B23"/>
    <w:rsid w:val="00D37B3E"/>
    <w:rsid w:val="00D41757"/>
    <w:rsid w:val="00D46112"/>
    <w:rsid w:val="00D476A1"/>
    <w:rsid w:val="00D4795B"/>
    <w:rsid w:val="00D54303"/>
    <w:rsid w:val="00D62C52"/>
    <w:rsid w:val="00D74E31"/>
    <w:rsid w:val="00D754D0"/>
    <w:rsid w:val="00D80438"/>
    <w:rsid w:val="00D94AEC"/>
    <w:rsid w:val="00DA75EA"/>
    <w:rsid w:val="00DB1005"/>
    <w:rsid w:val="00DB3645"/>
    <w:rsid w:val="00DB7BDC"/>
    <w:rsid w:val="00DD04CD"/>
    <w:rsid w:val="00DD21C6"/>
    <w:rsid w:val="00DD31D0"/>
    <w:rsid w:val="00DD3D04"/>
    <w:rsid w:val="00DD51E7"/>
    <w:rsid w:val="00DE376D"/>
    <w:rsid w:val="00DE497D"/>
    <w:rsid w:val="00DF019A"/>
    <w:rsid w:val="00DF283F"/>
    <w:rsid w:val="00DF3DDA"/>
    <w:rsid w:val="00DF42F4"/>
    <w:rsid w:val="00DF6BD1"/>
    <w:rsid w:val="00DF6CF5"/>
    <w:rsid w:val="00E00594"/>
    <w:rsid w:val="00E01BD9"/>
    <w:rsid w:val="00E063B3"/>
    <w:rsid w:val="00E06F28"/>
    <w:rsid w:val="00E11B98"/>
    <w:rsid w:val="00E16506"/>
    <w:rsid w:val="00E26B2B"/>
    <w:rsid w:val="00E26ECF"/>
    <w:rsid w:val="00E31C64"/>
    <w:rsid w:val="00E35B43"/>
    <w:rsid w:val="00E3757B"/>
    <w:rsid w:val="00E575EF"/>
    <w:rsid w:val="00E60516"/>
    <w:rsid w:val="00E62377"/>
    <w:rsid w:val="00E65D67"/>
    <w:rsid w:val="00E74366"/>
    <w:rsid w:val="00E74816"/>
    <w:rsid w:val="00E76092"/>
    <w:rsid w:val="00E804ED"/>
    <w:rsid w:val="00E8300C"/>
    <w:rsid w:val="00E873E8"/>
    <w:rsid w:val="00E918CA"/>
    <w:rsid w:val="00E95294"/>
    <w:rsid w:val="00EB0C7F"/>
    <w:rsid w:val="00EB72C0"/>
    <w:rsid w:val="00EC2C98"/>
    <w:rsid w:val="00EC4201"/>
    <w:rsid w:val="00EC4801"/>
    <w:rsid w:val="00EC7BFB"/>
    <w:rsid w:val="00ED3DFA"/>
    <w:rsid w:val="00ED73AB"/>
    <w:rsid w:val="00EE1825"/>
    <w:rsid w:val="00EE32C7"/>
    <w:rsid w:val="00EE6AAD"/>
    <w:rsid w:val="00EF7CFD"/>
    <w:rsid w:val="00F006B4"/>
    <w:rsid w:val="00F00C20"/>
    <w:rsid w:val="00F0392A"/>
    <w:rsid w:val="00F06A5B"/>
    <w:rsid w:val="00F24C9F"/>
    <w:rsid w:val="00F27FD8"/>
    <w:rsid w:val="00F35443"/>
    <w:rsid w:val="00F36B1D"/>
    <w:rsid w:val="00F44F40"/>
    <w:rsid w:val="00F46136"/>
    <w:rsid w:val="00F46565"/>
    <w:rsid w:val="00F50BAD"/>
    <w:rsid w:val="00F528E3"/>
    <w:rsid w:val="00F5335B"/>
    <w:rsid w:val="00F600B2"/>
    <w:rsid w:val="00F627A6"/>
    <w:rsid w:val="00F67DC0"/>
    <w:rsid w:val="00F71396"/>
    <w:rsid w:val="00F771B5"/>
    <w:rsid w:val="00FA12ED"/>
    <w:rsid w:val="00FA1EE3"/>
    <w:rsid w:val="00FA44BA"/>
    <w:rsid w:val="00FB08EF"/>
    <w:rsid w:val="00FB4C21"/>
    <w:rsid w:val="00FC2B3C"/>
    <w:rsid w:val="00FC5AFB"/>
    <w:rsid w:val="00FC6C20"/>
    <w:rsid w:val="00FD3D35"/>
    <w:rsid w:val="00FD3E64"/>
    <w:rsid w:val="00FD477B"/>
    <w:rsid w:val="00FD56A4"/>
    <w:rsid w:val="00FD66D0"/>
    <w:rsid w:val="00FD740F"/>
    <w:rsid w:val="00FE0503"/>
    <w:rsid w:val="00FE3DA2"/>
    <w:rsid w:val="00FE4B49"/>
    <w:rsid w:val="00FF0632"/>
    <w:rsid w:val="00FF6C61"/>
    <w:rsid w:val="00FF6DB8"/>
    <w:rsid w:val="00FF6FC4"/>
    <w:rsid w:val="13B9575A"/>
    <w:rsid w:val="5E6F6BB8"/>
    <w:rsid w:val="6B7739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534</Words>
  <Characters>3048</Characters>
  <Lines>25</Lines>
  <Paragraphs>7</Paragraphs>
  <TotalTime>34</TotalTime>
  <ScaleCrop>false</ScaleCrop>
  <LinksUpToDate>false</LinksUpToDate>
  <CharactersWithSpaces>3575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2019-05-31T00:27:00Z</dcterms:created>
  <dc:creator>胡艳兰</dc:creator>
  <cp:lastModifiedBy>侯世亮</cp:lastModifiedBy>
  <cp:lastPrinted>2022-03-16T02:31:00Z</cp:lastPrinted>
  <dcterms:modified xsi:type="dcterms:W3CDTF">2022-03-22T08:05:20Z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1FE497B0FCEE466C8FD609C7D0F56CB0</vt:lpwstr>
  </property>
</Properties>
</file>