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cs="黑体"/>
          <w:sz w:val="30"/>
          <w:szCs w:val="30"/>
        </w:rPr>
      </w:pPr>
      <w:bookmarkStart w:id="0" w:name="_GoBack"/>
      <w:bookmarkEnd w:id="0"/>
      <w:r>
        <w:rPr>
          <w:rFonts w:hint="eastAsia" w:ascii="黑体" w:hAnsi="黑体" w:eastAsia="黑体" w:cs="黑体"/>
          <w:sz w:val="30"/>
          <w:szCs w:val="30"/>
        </w:rPr>
        <w:t>附件</w:t>
      </w:r>
    </w:p>
    <w:p>
      <w:pPr>
        <w:spacing w:afterLines="50"/>
        <w:jc w:val="center"/>
        <w:rPr>
          <w:rFonts w:ascii="方正小标宋简体" w:hAnsi="宋体" w:eastAsia="方正小标宋简体"/>
          <w:sz w:val="40"/>
          <w:szCs w:val="40"/>
        </w:rPr>
      </w:pPr>
      <w:r>
        <w:rPr>
          <w:rFonts w:hint="eastAsia" w:ascii="方正小标宋简体" w:hAnsi="宋体" w:eastAsia="方正小标宋简体"/>
          <w:sz w:val="40"/>
          <w:szCs w:val="40"/>
        </w:rPr>
        <w:t>2021-2022年度全国机械行业职业教育科研课题项目立项名单</w:t>
      </w:r>
    </w:p>
    <w:p>
      <w:pPr>
        <w:jc w:val="center"/>
        <w:rPr>
          <w:rFonts w:ascii="宋体" w:hAnsi="宋体" w:cs="宋体"/>
          <w:sz w:val="24"/>
          <w:szCs w:val="24"/>
        </w:rPr>
      </w:pPr>
      <w:r>
        <w:rPr>
          <w:rFonts w:hint="eastAsia" w:ascii="方正小标宋简体" w:hAnsi="宋体" w:eastAsia="方正小标宋简体"/>
          <w:sz w:val="24"/>
          <w:szCs w:val="24"/>
        </w:rPr>
        <w:t>（按课题类别排序，排名不分先后顺序）</w:t>
      </w:r>
    </w:p>
    <w:tbl>
      <w:tblPr>
        <w:tblStyle w:val="11"/>
        <w:tblpPr w:leftFromText="180" w:rightFromText="180" w:vertAnchor="text" w:horzAnchor="page" w:tblpXSpec="center" w:tblpY="10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98"/>
        <w:gridCol w:w="6529"/>
        <w:gridCol w:w="3140"/>
        <w:gridCol w:w="131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709" w:type="dxa"/>
            <w:gridSpan w:val="6"/>
            <w:tcBorders>
              <w:top w:val="nil"/>
              <w:left w:val="nil"/>
              <w:right w:val="nil"/>
            </w:tcBorders>
            <w:shd w:val="clear" w:color="auto" w:fill="auto"/>
            <w:vAlign w:val="center"/>
          </w:tcPr>
          <w:p>
            <w:pPr>
              <w:jc w:val="left"/>
              <w:rPr>
                <w:b/>
                <w:bCs/>
                <w:sz w:val="32"/>
                <w:szCs w:val="32"/>
              </w:rPr>
            </w:pPr>
            <w:r>
              <w:rPr>
                <w:rFonts w:hint="eastAsia"/>
                <w:b/>
                <w:bCs/>
                <w:sz w:val="32"/>
                <w:szCs w:val="32"/>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jc w:val="center"/>
              <w:rPr>
                <w:rFonts w:ascii="宋体" w:hAnsi="宋体" w:cs="宋体"/>
                <w:b/>
                <w:bCs/>
                <w:sz w:val="24"/>
                <w:szCs w:val="24"/>
              </w:rPr>
            </w:pPr>
            <w:r>
              <w:rPr>
                <w:rFonts w:hint="eastAsia"/>
                <w:b/>
                <w:bCs/>
                <w:szCs w:val="22"/>
              </w:rPr>
              <w:t>序号</w:t>
            </w:r>
          </w:p>
        </w:tc>
        <w:tc>
          <w:tcPr>
            <w:tcW w:w="1198" w:type="dxa"/>
            <w:shd w:val="clear" w:color="auto" w:fill="auto"/>
            <w:vAlign w:val="center"/>
          </w:tcPr>
          <w:p>
            <w:pPr>
              <w:jc w:val="center"/>
              <w:rPr>
                <w:b/>
                <w:bCs/>
                <w:szCs w:val="22"/>
              </w:rPr>
            </w:pPr>
            <w:r>
              <w:rPr>
                <w:rFonts w:hint="eastAsia"/>
                <w:b/>
                <w:bCs/>
                <w:szCs w:val="22"/>
              </w:rPr>
              <w:t>类别</w:t>
            </w:r>
          </w:p>
        </w:tc>
        <w:tc>
          <w:tcPr>
            <w:tcW w:w="6529" w:type="dxa"/>
            <w:shd w:val="clear" w:color="auto" w:fill="auto"/>
            <w:vAlign w:val="center"/>
          </w:tcPr>
          <w:p>
            <w:pPr>
              <w:jc w:val="center"/>
              <w:rPr>
                <w:rFonts w:ascii="宋体" w:hAnsi="宋体" w:cs="宋体"/>
                <w:b/>
                <w:bCs/>
                <w:sz w:val="24"/>
                <w:szCs w:val="24"/>
              </w:rPr>
            </w:pPr>
            <w:r>
              <w:rPr>
                <w:rFonts w:hint="eastAsia"/>
                <w:b/>
                <w:bCs/>
                <w:szCs w:val="22"/>
              </w:rPr>
              <w:t>项目名称</w:t>
            </w:r>
          </w:p>
        </w:tc>
        <w:tc>
          <w:tcPr>
            <w:tcW w:w="3140" w:type="dxa"/>
            <w:shd w:val="clear" w:color="auto" w:fill="auto"/>
            <w:vAlign w:val="center"/>
          </w:tcPr>
          <w:p>
            <w:pPr>
              <w:jc w:val="center"/>
              <w:rPr>
                <w:rFonts w:ascii="宋体" w:hAnsi="宋体" w:cs="宋体"/>
                <w:b/>
                <w:bCs/>
                <w:sz w:val="24"/>
                <w:szCs w:val="24"/>
              </w:rPr>
            </w:pPr>
            <w:r>
              <w:rPr>
                <w:rFonts w:hint="eastAsia"/>
                <w:b/>
                <w:bCs/>
                <w:szCs w:val="22"/>
              </w:rPr>
              <w:t>单位名称</w:t>
            </w:r>
          </w:p>
        </w:tc>
        <w:tc>
          <w:tcPr>
            <w:tcW w:w="1317" w:type="dxa"/>
            <w:shd w:val="clear" w:color="auto" w:fill="auto"/>
            <w:vAlign w:val="center"/>
          </w:tcPr>
          <w:p>
            <w:pPr>
              <w:jc w:val="center"/>
              <w:rPr>
                <w:b/>
                <w:bCs/>
                <w:szCs w:val="22"/>
              </w:rPr>
            </w:pPr>
            <w:r>
              <w:rPr>
                <w:rFonts w:hint="eastAsia"/>
                <w:b/>
                <w:bCs/>
                <w:szCs w:val="22"/>
              </w:rPr>
              <w:t>项目负责人</w:t>
            </w:r>
          </w:p>
        </w:tc>
        <w:tc>
          <w:tcPr>
            <w:tcW w:w="1737" w:type="dxa"/>
            <w:shd w:val="clear" w:color="auto" w:fill="auto"/>
            <w:vAlign w:val="center"/>
          </w:tcPr>
          <w:p>
            <w:pPr>
              <w:jc w:val="center"/>
              <w:rPr>
                <w:rFonts w:ascii="宋体" w:hAnsi="宋体" w:cs="宋体"/>
                <w:b/>
                <w:bCs/>
                <w:sz w:val="24"/>
                <w:szCs w:val="24"/>
              </w:rPr>
            </w:pPr>
            <w:r>
              <w:rPr>
                <w:rFonts w:hint="eastAsia"/>
                <w:b/>
                <w:bCs/>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652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服务城市运行保障高职机电类专业群智能化转型升级路径和模式研究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北京工业职业技术学院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张春芝</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汽车制造专业群升级改造与建设路径实践研究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长春职业技术学院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周佩秋</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人工智能背景下高职智能制造专业群复合型技术技能人才培养探究与实践</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德州职业技术学院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施秉旭</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人工智能背景下模具专业复合型人才培养模式探索与实践</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宁波职业技术学院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柯春松</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1+X证书制度视域下高职智能制造复合型技术技能人才培养探究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广东工贸职业技术学院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胡应坤</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数控技术高水平专业群课程体系重构及新课程开发研究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广东机电职业技术学院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胡晓岳</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98" w:type="dxa"/>
            <w:vMerge w:val="continue"/>
            <w:shd w:val="clear" w:color="auto" w:fill="auto"/>
            <w:vAlign w:val="center"/>
          </w:tcPr>
          <w:p>
            <w:pPr>
              <w:widowControl/>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机械制造及自动化专业校企协同课程思政体系构建与实施</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包头职业技术学院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孙莹</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JXHYZD202108</w:t>
            </w:r>
          </w:p>
        </w:tc>
      </w:tr>
    </w:tbl>
    <w:p/>
    <w:tbl>
      <w:tblPr>
        <w:tblStyle w:val="11"/>
        <w:tblpPr w:leftFromText="180" w:rightFromText="180" w:vertAnchor="text" w:horzAnchor="page" w:tblpXSpec="center"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98"/>
        <w:gridCol w:w="6529"/>
        <w:gridCol w:w="3140"/>
        <w:gridCol w:w="131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jc w:val="center"/>
              <w:rPr>
                <w:rFonts w:ascii="宋体" w:hAnsi="宋体" w:cs="宋体"/>
                <w:kern w:val="0"/>
                <w:sz w:val="22"/>
                <w:szCs w:val="22"/>
              </w:rPr>
            </w:pPr>
            <w:r>
              <w:rPr>
                <w:rFonts w:hint="eastAsia"/>
                <w:b/>
                <w:bCs/>
                <w:szCs w:val="22"/>
              </w:rPr>
              <w:t>序号</w:t>
            </w:r>
          </w:p>
        </w:tc>
        <w:tc>
          <w:tcPr>
            <w:tcW w:w="1198" w:type="dxa"/>
            <w:shd w:val="clear" w:color="auto" w:fill="auto"/>
            <w:vAlign w:val="center"/>
          </w:tcPr>
          <w:p>
            <w:pPr>
              <w:jc w:val="center"/>
              <w:rPr>
                <w:rFonts w:ascii="宋体" w:hAnsi="宋体" w:cs="宋体"/>
                <w:kern w:val="0"/>
                <w:sz w:val="22"/>
                <w:szCs w:val="22"/>
              </w:rPr>
            </w:pPr>
            <w:r>
              <w:rPr>
                <w:rFonts w:hint="eastAsia"/>
                <w:b/>
                <w:bCs/>
                <w:szCs w:val="22"/>
              </w:rPr>
              <w:t>类别</w:t>
            </w:r>
          </w:p>
        </w:tc>
        <w:tc>
          <w:tcPr>
            <w:tcW w:w="6529" w:type="dxa"/>
            <w:shd w:val="clear" w:color="auto" w:fill="auto"/>
            <w:vAlign w:val="center"/>
          </w:tcPr>
          <w:p>
            <w:pPr>
              <w:jc w:val="center"/>
              <w:rPr>
                <w:rFonts w:ascii="宋体" w:hAnsi="宋体" w:cs="宋体"/>
                <w:kern w:val="0"/>
                <w:sz w:val="22"/>
                <w:szCs w:val="22"/>
              </w:rPr>
            </w:pPr>
            <w:r>
              <w:rPr>
                <w:rFonts w:hint="eastAsia"/>
                <w:b/>
                <w:bCs/>
                <w:szCs w:val="22"/>
              </w:rPr>
              <w:t>项目名称</w:t>
            </w:r>
          </w:p>
        </w:tc>
        <w:tc>
          <w:tcPr>
            <w:tcW w:w="3140" w:type="dxa"/>
            <w:shd w:val="clear" w:color="auto" w:fill="auto"/>
            <w:vAlign w:val="center"/>
          </w:tcPr>
          <w:p>
            <w:pPr>
              <w:jc w:val="center"/>
              <w:rPr>
                <w:rFonts w:ascii="宋体" w:hAnsi="宋体" w:cs="宋体"/>
                <w:kern w:val="0"/>
                <w:sz w:val="22"/>
                <w:szCs w:val="22"/>
              </w:rPr>
            </w:pPr>
            <w:r>
              <w:rPr>
                <w:rFonts w:hint="eastAsia"/>
                <w:b/>
                <w:bCs/>
                <w:szCs w:val="22"/>
              </w:rPr>
              <w:t>单位名称</w:t>
            </w:r>
          </w:p>
        </w:tc>
        <w:tc>
          <w:tcPr>
            <w:tcW w:w="1317" w:type="dxa"/>
            <w:shd w:val="clear" w:color="auto" w:fill="auto"/>
            <w:vAlign w:val="center"/>
          </w:tcPr>
          <w:p>
            <w:pPr>
              <w:jc w:val="center"/>
              <w:rPr>
                <w:rFonts w:ascii="宋体" w:hAnsi="宋体" w:cs="宋体"/>
                <w:kern w:val="0"/>
                <w:sz w:val="22"/>
                <w:szCs w:val="22"/>
              </w:rPr>
            </w:pPr>
            <w:r>
              <w:rPr>
                <w:rFonts w:hint="eastAsia"/>
                <w:b/>
                <w:bCs/>
                <w:szCs w:val="22"/>
              </w:rPr>
              <w:t>项目负责人</w:t>
            </w:r>
          </w:p>
        </w:tc>
        <w:tc>
          <w:tcPr>
            <w:tcW w:w="1737" w:type="dxa"/>
            <w:shd w:val="clear" w:color="auto" w:fill="auto"/>
            <w:vAlign w:val="center"/>
          </w:tcPr>
          <w:p>
            <w:pPr>
              <w:jc w:val="center"/>
              <w:rPr>
                <w:rFonts w:ascii="宋体" w:hAnsi="宋体" w:cs="宋体"/>
                <w:kern w:val="0"/>
                <w:sz w:val="22"/>
                <w:szCs w:val="22"/>
              </w:rPr>
            </w:pPr>
            <w:r>
              <w:rPr>
                <w:rFonts w:hint="eastAsia"/>
                <w:b/>
                <w:bCs/>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基于OBE理念的中职机械类专业课程思政教育研究与实践——以《机械制图》课程为例</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广西工业技师学院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杨剑锋</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高职自动化类专业课程思政与专业教学融合路径研究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西安航空职业技术学院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张蕾</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“三教”改革背景下中职装备制造类专业教师教学创新团队建设研究与实践</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河池市职业教育中心学校</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李国勇</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提质培优背景下职业教育“双师型”教师评价体系与评价方法研究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湖南电气职业技术学院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蒋燕</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基于“岗课赛证”的制冷与空调项目职业技能竞赛资源转化与推广模式研究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湖南劳动人事职业学院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肖依倩</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98" w:type="dxa"/>
            <w:vMerge w:val="continue"/>
            <w:shd w:val="clear" w:color="auto" w:fill="auto"/>
            <w:vAlign w:val="center"/>
          </w:tcPr>
          <w:p>
            <w:pPr>
              <w:widowControl/>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世界技能大赛工业控制项目资源转化与推广模式研究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江苏省常州技师学院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高扬</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协同育人</w:t>
            </w: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校企协同共建制造业混合所有制产业学院的探索和实践</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河南机电职业学院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王晓侃</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以产引领的河南省高职院校产教融合新模式研究与实践</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河南机电职业学院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李博</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基于产教融合的职教本科育人机制研究与实践——以南工·北京精雕学院为例</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南京工业职业技术大学</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吴修娟</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基于产业学院的精密制造创新人才培养探索与实践——以苏信·精雕学院为例</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江苏信息职业技术学院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徐善状</w:t>
            </w:r>
          </w:p>
          <w:p>
            <w:pPr>
              <w:widowControl/>
              <w:jc w:val="center"/>
              <w:rPr>
                <w:rFonts w:ascii="宋体" w:hAnsi="宋体" w:cs="宋体"/>
                <w:kern w:val="0"/>
                <w:sz w:val="22"/>
                <w:szCs w:val="22"/>
              </w:rPr>
            </w:pPr>
            <w:r>
              <w:rPr>
                <w:rFonts w:hint="eastAsia" w:ascii="宋体" w:hAnsi="宋体" w:cs="宋体"/>
                <w:kern w:val="0"/>
                <w:sz w:val="22"/>
                <w:szCs w:val="22"/>
              </w:rPr>
              <w:t>甘辉</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98" w:type="dxa"/>
            <w:vMerge w:val="continue"/>
            <w:shd w:val="clear" w:color="auto" w:fill="auto"/>
            <w:vAlign w:val="center"/>
          </w:tcPr>
          <w:p>
            <w:pPr>
              <w:widowControl/>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中职现代制造技术专业群“产教融合”人才培养模式的探索与实践</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长春市机械工业学校</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于立辉</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jc w:val="center"/>
              <w:rPr>
                <w:rFonts w:ascii="宋体" w:hAnsi="宋体" w:cs="宋体"/>
                <w:kern w:val="0"/>
                <w:sz w:val="22"/>
                <w:szCs w:val="22"/>
              </w:rPr>
            </w:pPr>
            <w:r>
              <w:rPr>
                <w:rFonts w:hint="eastAsia"/>
                <w:b/>
                <w:bCs/>
                <w:szCs w:val="22"/>
              </w:rPr>
              <w:t>序号</w:t>
            </w:r>
          </w:p>
        </w:tc>
        <w:tc>
          <w:tcPr>
            <w:tcW w:w="1198" w:type="dxa"/>
            <w:shd w:val="clear" w:color="auto" w:fill="auto"/>
            <w:vAlign w:val="center"/>
          </w:tcPr>
          <w:p>
            <w:pPr>
              <w:jc w:val="center"/>
              <w:rPr>
                <w:rFonts w:ascii="宋体" w:hAnsi="宋体" w:cs="宋体"/>
                <w:kern w:val="0"/>
                <w:sz w:val="22"/>
                <w:szCs w:val="22"/>
              </w:rPr>
            </w:pPr>
            <w:r>
              <w:rPr>
                <w:rFonts w:hint="eastAsia"/>
                <w:b/>
                <w:bCs/>
                <w:szCs w:val="22"/>
              </w:rPr>
              <w:t>类别</w:t>
            </w:r>
          </w:p>
        </w:tc>
        <w:tc>
          <w:tcPr>
            <w:tcW w:w="6529" w:type="dxa"/>
            <w:shd w:val="clear" w:color="auto" w:fill="auto"/>
            <w:vAlign w:val="center"/>
          </w:tcPr>
          <w:p>
            <w:pPr>
              <w:jc w:val="center"/>
              <w:rPr>
                <w:rFonts w:ascii="宋体" w:hAnsi="宋体" w:cs="宋体"/>
                <w:kern w:val="0"/>
                <w:sz w:val="22"/>
                <w:szCs w:val="22"/>
              </w:rPr>
            </w:pPr>
            <w:r>
              <w:rPr>
                <w:rFonts w:hint="eastAsia"/>
                <w:b/>
                <w:bCs/>
                <w:szCs w:val="22"/>
              </w:rPr>
              <w:t>项目名称</w:t>
            </w:r>
          </w:p>
        </w:tc>
        <w:tc>
          <w:tcPr>
            <w:tcW w:w="3140" w:type="dxa"/>
            <w:shd w:val="clear" w:color="auto" w:fill="auto"/>
            <w:vAlign w:val="center"/>
          </w:tcPr>
          <w:p>
            <w:pPr>
              <w:jc w:val="center"/>
              <w:rPr>
                <w:rFonts w:ascii="宋体" w:hAnsi="宋体" w:cs="宋体"/>
                <w:kern w:val="0"/>
                <w:sz w:val="22"/>
                <w:szCs w:val="22"/>
              </w:rPr>
            </w:pPr>
            <w:r>
              <w:rPr>
                <w:rFonts w:hint="eastAsia"/>
                <w:b/>
                <w:bCs/>
                <w:szCs w:val="22"/>
              </w:rPr>
              <w:t>单位名称</w:t>
            </w:r>
          </w:p>
        </w:tc>
        <w:tc>
          <w:tcPr>
            <w:tcW w:w="1317" w:type="dxa"/>
            <w:shd w:val="clear" w:color="auto" w:fill="auto"/>
            <w:vAlign w:val="center"/>
          </w:tcPr>
          <w:p>
            <w:pPr>
              <w:jc w:val="center"/>
              <w:rPr>
                <w:rFonts w:ascii="宋体" w:hAnsi="宋体" w:cs="宋体"/>
                <w:kern w:val="0"/>
                <w:sz w:val="22"/>
                <w:szCs w:val="22"/>
              </w:rPr>
            </w:pPr>
            <w:r>
              <w:rPr>
                <w:rFonts w:hint="eastAsia"/>
                <w:b/>
                <w:bCs/>
                <w:szCs w:val="22"/>
              </w:rPr>
              <w:t>项目负责人</w:t>
            </w:r>
          </w:p>
        </w:tc>
        <w:tc>
          <w:tcPr>
            <w:tcW w:w="1737" w:type="dxa"/>
            <w:shd w:val="clear" w:color="auto" w:fill="auto"/>
            <w:vAlign w:val="center"/>
          </w:tcPr>
          <w:p>
            <w:pPr>
              <w:jc w:val="center"/>
              <w:rPr>
                <w:rFonts w:ascii="宋体" w:hAnsi="宋体" w:cs="宋体"/>
                <w:kern w:val="0"/>
                <w:sz w:val="22"/>
                <w:szCs w:val="22"/>
              </w:rPr>
            </w:pPr>
            <w:r>
              <w:rPr>
                <w:rFonts w:hint="eastAsia"/>
                <w:b/>
                <w:bCs/>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协同育人</w:t>
            </w: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基于产教深度融合的机械类应用技术人才培养模式研究与实践</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河南工业职业技术学院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黄力刚</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6S管理融入校企协同育人实证研究——以湖南电气职业技术学院风电实训室实施6S管理为例</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湖南电气职业技术学院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路成志</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产教融合型城市建设背景下长株潭都市圈装备制造业产教融合度评价及提升策略研究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湖南工业职业技术学院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林欣</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装备制造类职业院校校企合作有效性评价体系的构建研究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刘芬</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color w:val="FF0000"/>
                <w:kern w:val="0"/>
                <w:sz w:val="22"/>
                <w:szCs w:val="22"/>
              </w:rPr>
            </w:pPr>
            <w:r>
              <w:rPr>
                <w:rFonts w:hint="eastAsia" w:ascii="宋体" w:hAnsi="宋体" w:cs="宋体"/>
                <w:kern w:val="0"/>
                <w:sz w:val="22"/>
                <w:szCs w:val="22"/>
              </w:rPr>
              <w:t>23</w:t>
            </w:r>
          </w:p>
        </w:tc>
        <w:tc>
          <w:tcPr>
            <w:tcW w:w="1198" w:type="dxa"/>
            <w:vMerge w:val="continue"/>
            <w:shd w:val="clear" w:color="auto" w:fill="auto"/>
            <w:vAlign w:val="center"/>
          </w:tcPr>
          <w:p>
            <w:pPr>
              <w:widowControl/>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服务装备制造企业“走出去”职业教育国际化发展研究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湖南工业职业技术学院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伍俊晖</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基础研究</w:t>
            </w: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智能制造职业本科人才培养对接产业高质量发展图谱研究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南京工业职业技术大学</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施渊吉</w:t>
            </w:r>
          </w:p>
        </w:tc>
        <w:tc>
          <w:tcPr>
            <w:tcW w:w="173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JXHYZD202125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专本衔接视域下职业本科教育与应用型本科教育的比较研究-以机械工程类专业为例</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南京工业职业技术大学</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赵德菱</w:t>
            </w:r>
          </w:p>
        </w:tc>
        <w:tc>
          <w:tcPr>
            <w:tcW w:w="173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JXHYZD202126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先进制造业新技术实训基地建设对增强职业教育适应性研究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无锡职业技术学院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曹澍</w:t>
            </w:r>
          </w:p>
          <w:p>
            <w:pPr>
              <w:widowControl/>
              <w:jc w:val="center"/>
              <w:rPr>
                <w:rFonts w:ascii="宋体" w:hAnsi="宋体" w:cs="宋体"/>
                <w:kern w:val="0"/>
                <w:sz w:val="22"/>
                <w:szCs w:val="22"/>
              </w:rPr>
            </w:pPr>
            <w:r>
              <w:rPr>
                <w:rFonts w:hint="eastAsia" w:ascii="宋体" w:hAnsi="宋体" w:cs="宋体"/>
                <w:kern w:val="0"/>
                <w:sz w:val="22"/>
                <w:szCs w:val="22"/>
              </w:rPr>
              <w:t>吴慧媛</w:t>
            </w:r>
          </w:p>
        </w:tc>
        <w:tc>
          <w:tcPr>
            <w:tcW w:w="173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JXHYZD202127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现代智能制造生产性实训基地建设对增强职业教育适应性研究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德州职业技术学院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马长辉</w:t>
            </w:r>
          </w:p>
        </w:tc>
        <w:tc>
          <w:tcPr>
            <w:tcW w:w="173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JXHYZD202128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98" w:type="dxa"/>
            <w:vMerge w:val="continue"/>
            <w:shd w:val="clear" w:color="auto" w:fill="auto"/>
            <w:vAlign w:val="center"/>
          </w:tcPr>
          <w:p>
            <w:pPr>
              <w:jc w:val="center"/>
              <w:rPr>
                <w:rFonts w:ascii="宋体" w:hAnsi="宋体" w:cs="宋体"/>
                <w:kern w:val="0"/>
                <w:sz w:val="22"/>
                <w:szCs w:val="22"/>
              </w:rPr>
            </w:pP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虚拟仿真实训基地建设对增强先进制造业职业教育适应性研究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广东工贸职业技术学院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曹明亮</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bCs/>
                <w:kern w:val="0"/>
                <w:sz w:val="22"/>
                <w:szCs w:val="22"/>
              </w:rPr>
            </w:pPr>
            <w:r>
              <w:rPr>
                <w:rFonts w:hint="eastAsia" w:ascii="宋体" w:hAnsi="宋体" w:cs="宋体"/>
                <w:bCs/>
                <w:kern w:val="0"/>
                <w:sz w:val="22"/>
                <w:szCs w:val="22"/>
              </w:rPr>
              <w:t>29</w:t>
            </w:r>
          </w:p>
        </w:tc>
        <w:tc>
          <w:tcPr>
            <w:tcW w:w="1198" w:type="dxa"/>
            <w:vMerge w:val="continue"/>
            <w:shd w:val="clear" w:color="auto" w:fill="auto"/>
            <w:vAlign w:val="center"/>
          </w:tcPr>
          <w:p>
            <w:pPr>
              <w:widowControl/>
              <w:jc w:val="center"/>
              <w:rPr>
                <w:rFonts w:ascii="宋体" w:hAnsi="宋体" w:cs="宋体"/>
                <w:bCs/>
                <w:kern w:val="0"/>
                <w:sz w:val="22"/>
                <w:szCs w:val="22"/>
              </w:rPr>
            </w:pPr>
          </w:p>
        </w:tc>
        <w:tc>
          <w:tcPr>
            <w:tcW w:w="6529" w:type="dxa"/>
            <w:shd w:val="clear" w:color="auto" w:fill="auto"/>
            <w:vAlign w:val="center"/>
          </w:tcPr>
          <w:p>
            <w:pPr>
              <w:widowControl/>
              <w:jc w:val="left"/>
              <w:rPr>
                <w:rFonts w:ascii="宋体" w:hAnsi="宋体" w:cs="宋体"/>
                <w:bCs/>
                <w:kern w:val="0"/>
                <w:sz w:val="22"/>
                <w:szCs w:val="22"/>
              </w:rPr>
            </w:pPr>
            <w:r>
              <w:rPr>
                <w:rFonts w:hint="eastAsia" w:ascii="宋体" w:hAnsi="宋体" w:cs="宋体"/>
                <w:bCs/>
                <w:kern w:val="0"/>
                <w:sz w:val="22"/>
                <w:szCs w:val="22"/>
              </w:rPr>
              <w:t>提质培优背景下示范性职业教育集团实体化运行模式与机制建设研究</w:t>
            </w:r>
          </w:p>
        </w:tc>
        <w:tc>
          <w:tcPr>
            <w:tcW w:w="3140" w:type="dxa"/>
            <w:shd w:val="clear" w:color="auto" w:fill="auto"/>
            <w:vAlign w:val="center"/>
          </w:tcPr>
          <w:p>
            <w:pPr>
              <w:widowControl/>
              <w:jc w:val="left"/>
              <w:rPr>
                <w:rFonts w:ascii="宋体" w:hAnsi="宋体" w:cs="宋体"/>
                <w:bCs/>
                <w:kern w:val="0"/>
                <w:sz w:val="22"/>
                <w:szCs w:val="22"/>
              </w:rPr>
            </w:pPr>
            <w:r>
              <w:rPr>
                <w:rFonts w:hint="eastAsia" w:ascii="宋体" w:hAnsi="宋体" w:cs="宋体"/>
                <w:bCs/>
                <w:kern w:val="0"/>
                <w:sz w:val="22"/>
                <w:szCs w:val="22"/>
              </w:rPr>
              <w:t>河南工业职业技术学院</w:t>
            </w:r>
          </w:p>
        </w:tc>
        <w:tc>
          <w:tcPr>
            <w:tcW w:w="1317" w:type="dxa"/>
            <w:shd w:val="clear" w:color="auto" w:fill="auto"/>
            <w:vAlign w:val="center"/>
          </w:tcPr>
          <w:p>
            <w:pPr>
              <w:widowControl/>
              <w:jc w:val="center"/>
              <w:rPr>
                <w:rFonts w:ascii="宋体" w:hAnsi="宋体" w:cs="宋体"/>
                <w:bCs/>
                <w:kern w:val="0"/>
                <w:sz w:val="22"/>
                <w:szCs w:val="22"/>
              </w:rPr>
            </w:pPr>
            <w:r>
              <w:rPr>
                <w:rFonts w:hint="eastAsia" w:ascii="宋体" w:hAnsi="宋体" w:cs="宋体"/>
                <w:bCs/>
                <w:kern w:val="0"/>
                <w:sz w:val="22"/>
                <w:szCs w:val="22"/>
              </w:rPr>
              <w:t>丁延松</w:t>
            </w:r>
          </w:p>
        </w:tc>
        <w:tc>
          <w:tcPr>
            <w:tcW w:w="1737" w:type="dxa"/>
            <w:shd w:val="clear" w:color="auto" w:fill="auto"/>
            <w:vAlign w:val="center"/>
          </w:tcPr>
          <w:p>
            <w:pPr>
              <w:jc w:val="center"/>
              <w:rPr>
                <w:rFonts w:ascii="宋体" w:hAnsi="宋体" w:cs="宋体"/>
                <w:bCs/>
                <w:kern w:val="0"/>
                <w:sz w:val="22"/>
                <w:szCs w:val="22"/>
              </w:rPr>
            </w:pPr>
            <w:r>
              <w:rPr>
                <w:rFonts w:hint="eastAsia" w:ascii="宋体" w:hAnsi="宋体" w:cs="宋体"/>
                <w:kern w:val="0"/>
                <w:sz w:val="22"/>
                <w:szCs w:val="22"/>
              </w:rPr>
              <w:t>JXHYZD202130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jc w:val="center"/>
              <w:rPr>
                <w:rFonts w:ascii="宋体" w:hAnsi="宋体" w:cs="宋体"/>
                <w:kern w:val="0"/>
                <w:sz w:val="22"/>
                <w:szCs w:val="22"/>
              </w:rPr>
            </w:pPr>
            <w:r>
              <w:rPr>
                <w:rFonts w:hint="eastAsia"/>
                <w:b/>
                <w:bCs/>
                <w:szCs w:val="22"/>
              </w:rPr>
              <w:t>序号</w:t>
            </w:r>
          </w:p>
        </w:tc>
        <w:tc>
          <w:tcPr>
            <w:tcW w:w="1198" w:type="dxa"/>
            <w:shd w:val="clear" w:color="auto" w:fill="auto"/>
            <w:vAlign w:val="center"/>
          </w:tcPr>
          <w:p>
            <w:pPr>
              <w:jc w:val="center"/>
              <w:rPr>
                <w:rFonts w:ascii="宋体" w:hAnsi="宋体" w:cs="宋体"/>
                <w:kern w:val="0"/>
                <w:sz w:val="22"/>
                <w:szCs w:val="22"/>
              </w:rPr>
            </w:pPr>
            <w:r>
              <w:rPr>
                <w:rFonts w:hint="eastAsia"/>
                <w:b/>
                <w:bCs/>
                <w:szCs w:val="22"/>
              </w:rPr>
              <w:t>类别</w:t>
            </w:r>
          </w:p>
        </w:tc>
        <w:tc>
          <w:tcPr>
            <w:tcW w:w="6529" w:type="dxa"/>
            <w:shd w:val="clear" w:color="auto" w:fill="auto"/>
            <w:vAlign w:val="center"/>
          </w:tcPr>
          <w:p>
            <w:pPr>
              <w:jc w:val="center"/>
              <w:rPr>
                <w:rFonts w:ascii="宋体" w:hAnsi="宋体" w:cs="宋体"/>
                <w:kern w:val="0"/>
                <w:sz w:val="22"/>
                <w:szCs w:val="22"/>
              </w:rPr>
            </w:pPr>
            <w:r>
              <w:rPr>
                <w:rFonts w:hint="eastAsia"/>
                <w:b/>
                <w:bCs/>
                <w:szCs w:val="22"/>
              </w:rPr>
              <w:t>项目名称</w:t>
            </w:r>
          </w:p>
        </w:tc>
        <w:tc>
          <w:tcPr>
            <w:tcW w:w="3140" w:type="dxa"/>
            <w:shd w:val="clear" w:color="auto" w:fill="auto"/>
            <w:vAlign w:val="center"/>
          </w:tcPr>
          <w:p>
            <w:pPr>
              <w:jc w:val="center"/>
              <w:rPr>
                <w:rFonts w:ascii="宋体" w:hAnsi="宋体" w:cs="宋体"/>
                <w:kern w:val="0"/>
                <w:sz w:val="22"/>
                <w:szCs w:val="22"/>
              </w:rPr>
            </w:pPr>
            <w:r>
              <w:rPr>
                <w:rFonts w:hint="eastAsia"/>
                <w:b/>
                <w:bCs/>
                <w:szCs w:val="22"/>
              </w:rPr>
              <w:t>单位名称</w:t>
            </w:r>
          </w:p>
        </w:tc>
        <w:tc>
          <w:tcPr>
            <w:tcW w:w="1317" w:type="dxa"/>
            <w:shd w:val="clear" w:color="auto" w:fill="auto"/>
            <w:vAlign w:val="center"/>
          </w:tcPr>
          <w:p>
            <w:pPr>
              <w:jc w:val="center"/>
              <w:rPr>
                <w:rFonts w:ascii="宋体" w:hAnsi="宋体" w:cs="宋体"/>
                <w:kern w:val="0"/>
                <w:sz w:val="22"/>
                <w:szCs w:val="22"/>
              </w:rPr>
            </w:pPr>
            <w:r>
              <w:rPr>
                <w:rFonts w:hint="eastAsia"/>
                <w:b/>
                <w:bCs/>
                <w:szCs w:val="22"/>
              </w:rPr>
              <w:t>项目负责人</w:t>
            </w:r>
          </w:p>
        </w:tc>
        <w:tc>
          <w:tcPr>
            <w:tcW w:w="1737" w:type="dxa"/>
            <w:shd w:val="clear" w:color="auto" w:fill="auto"/>
            <w:vAlign w:val="center"/>
          </w:tcPr>
          <w:p>
            <w:pPr>
              <w:jc w:val="center"/>
              <w:rPr>
                <w:rFonts w:ascii="宋体" w:hAnsi="宋体" w:cs="宋体"/>
                <w:kern w:val="0"/>
                <w:sz w:val="22"/>
                <w:szCs w:val="22"/>
              </w:rPr>
            </w:pPr>
            <w:r>
              <w:rPr>
                <w:rFonts w:hint="eastAsia"/>
                <w:b/>
                <w:bCs/>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9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基础研究</w:t>
            </w:r>
          </w:p>
        </w:tc>
        <w:tc>
          <w:tcPr>
            <w:tcW w:w="6529"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装备制造类专业教学创新团队建设标准及培育路径研究</w:t>
            </w:r>
          </w:p>
        </w:tc>
        <w:tc>
          <w:tcPr>
            <w:tcW w:w="314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湖南工业职业技术学院</w:t>
            </w:r>
          </w:p>
        </w:tc>
        <w:tc>
          <w:tcPr>
            <w:tcW w:w="131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温宇</w:t>
            </w:r>
          </w:p>
        </w:tc>
        <w:tc>
          <w:tcPr>
            <w:tcW w:w="1737" w:type="dxa"/>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JXHYZD202131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72" w:type="dxa"/>
            <w:gridSpan w:val="5"/>
            <w:tcBorders>
              <w:left w:val="nil"/>
              <w:right w:val="nil"/>
            </w:tcBorders>
            <w:shd w:val="clear" w:color="auto" w:fill="auto"/>
            <w:vAlign w:val="center"/>
          </w:tcPr>
          <w:p>
            <w:pPr>
              <w:jc w:val="left"/>
              <w:rPr>
                <w:rFonts w:ascii="宋体" w:hAnsi="宋体" w:cs="宋体"/>
                <w:kern w:val="0"/>
                <w:sz w:val="32"/>
                <w:szCs w:val="32"/>
              </w:rPr>
            </w:pPr>
            <w:r>
              <w:rPr>
                <w:rFonts w:hint="eastAsia" w:ascii="宋体" w:hAnsi="宋体" w:cs="宋体"/>
                <w:b/>
                <w:kern w:val="0"/>
                <w:sz w:val="32"/>
                <w:szCs w:val="32"/>
              </w:rPr>
              <w:t>专项课题：</w:t>
            </w:r>
          </w:p>
        </w:tc>
        <w:tc>
          <w:tcPr>
            <w:tcW w:w="1737" w:type="dxa"/>
            <w:tcBorders>
              <w:left w:val="nil"/>
              <w:right w:val="nil"/>
            </w:tcBorders>
            <w:shd w:val="clear" w:color="auto" w:fill="auto"/>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kern w:val="0"/>
                <w:sz w:val="22"/>
                <w:szCs w:val="22"/>
              </w:rPr>
            </w:pPr>
            <w:r>
              <w:rPr>
                <w:rFonts w:hint="eastAsia" w:ascii="宋体" w:hAnsi="宋体" w:cs="宋体"/>
                <w:b/>
                <w:kern w:val="0"/>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中职智能设备运行与维护专业教学标准的研制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常州刘国钧高等职业技术学校</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王猛</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机械行业技工院校工业机器人应用与维护重点观测专业高水平建设标准开发及其应用研究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ascii="宋体" w:hAnsi="宋体" w:cs="宋体"/>
                <w:kern w:val="0"/>
                <w:sz w:val="22"/>
                <w:szCs w:val="22"/>
              </w:rPr>
              <w:t>北京市工贸技师学院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张玥红</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机械行业技工院校无人机应用技术重点观测专业高水平建设标准开发及其应用研究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ascii="宋体" w:hAnsi="宋体" w:cs="宋体"/>
                <w:kern w:val="0"/>
                <w:sz w:val="22"/>
                <w:szCs w:val="22"/>
              </w:rPr>
              <w:t>北京市工贸技师学院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李春光</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机械行业技工院校工业互联网技术应用重点观测专业高水平建设标准开发及其应用研究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ascii="宋体" w:hAnsi="宋体" w:cs="宋体"/>
                <w:kern w:val="0"/>
                <w:sz w:val="22"/>
                <w:szCs w:val="22"/>
              </w:rPr>
              <w:t>苏州技师学院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王艳</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 xml:space="preserve">机械行业技工院校工业机械自动化装调重点观测专业高水平建设标准开发及其应用研究 </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ascii="宋体" w:hAnsi="宋体" w:cs="宋体"/>
                <w:kern w:val="0"/>
                <w:sz w:val="22"/>
                <w:szCs w:val="22"/>
              </w:rPr>
              <w:t>江苏省常州技师学院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储燕青</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机械行业技工院校智能网联汽车应用重点观测专业高水平建设标准开发及其应用研究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ascii="宋体" w:hAnsi="宋体" w:cs="宋体"/>
                <w:kern w:val="0"/>
                <w:sz w:val="22"/>
                <w:szCs w:val="22"/>
              </w:rPr>
              <w:t>湖南机电高级技工学校</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丁泽峰</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机械行业技工院校多轴数控加工重点观测专业高水平建设标准开发及其应用研究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ascii="宋体" w:hAnsi="宋体" w:cs="宋体"/>
                <w:kern w:val="0"/>
                <w:sz w:val="22"/>
                <w:szCs w:val="22"/>
              </w:rPr>
              <w:t>广东省机械技师学院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刘碧云</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机械行业技工院校产品检测与质量控制重点观测专业高水平建设标准开发及其应用研究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ascii="宋体" w:hAnsi="宋体" w:cs="宋体"/>
                <w:kern w:val="0"/>
                <w:sz w:val="22"/>
                <w:szCs w:val="22"/>
              </w:rPr>
              <w:t>广东省机械技师学院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陈冬梅</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kern w:val="0"/>
                <w:sz w:val="22"/>
                <w:szCs w:val="22"/>
              </w:rPr>
            </w:pPr>
            <w:r>
              <w:rPr>
                <w:rFonts w:hint="eastAsia" w:ascii="宋体" w:hAnsi="宋体" w:cs="宋体"/>
                <w:b/>
                <w:kern w:val="0"/>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机械行业技工院校机电一体化技术重点观测专业高水平建设标准开发及其应用研究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ascii="宋体" w:hAnsi="宋体" w:cs="宋体"/>
                <w:kern w:val="0"/>
                <w:sz w:val="22"/>
                <w:szCs w:val="22"/>
              </w:rPr>
              <w:t>广州市技师学院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冯小平</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w:t>
            </w:r>
            <w:r>
              <w:rPr>
                <w:rFonts w:hint="eastAsia" w:ascii="宋体" w:hAnsi="宋体" w:cs="宋体"/>
                <w:kern w:val="0"/>
                <w:sz w:val="22"/>
                <w:szCs w:val="22"/>
              </w:rPr>
              <w:t>物联网技术应用</w:t>
            </w:r>
            <w:r>
              <w:rPr>
                <w:rFonts w:ascii="宋体" w:hAnsi="宋体" w:cs="宋体"/>
                <w:kern w:val="0"/>
                <w:sz w:val="22"/>
                <w:szCs w:val="22"/>
              </w:rPr>
              <w:t>重点观测专业高水平建设标准开发及其应用研究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广州市技师学院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陈实</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 xml:space="preserve">机械行业技工院校服务机器人应用与维护重点观测专业高水平建设标准开发及其应用研究 </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ascii="宋体" w:hAnsi="宋体" w:cs="宋体"/>
                <w:kern w:val="0"/>
                <w:sz w:val="22"/>
                <w:szCs w:val="22"/>
              </w:rPr>
              <w:t>广州市机电技师学院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谢志坚</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Times New Roman Regular" w:hAnsi="Times New Roman Regular" w:eastAsia="仿宋_GB2312" w:cs="Times New Roman Regular"/>
                <w:bCs/>
                <w:szCs w:val="21"/>
              </w:rPr>
            </w:pPr>
            <w:r>
              <w:rPr>
                <w:rFonts w:ascii="宋体" w:hAnsi="宋体" w:cs="宋体"/>
                <w:kern w:val="0"/>
                <w:sz w:val="22"/>
                <w:szCs w:val="22"/>
              </w:rPr>
              <w:t>机械行业技工院校</w:t>
            </w:r>
            <w:r>
              <w:rPr>
                <w:rFonts w:hint="eastAsia" w:ascii="宋体" w:hAnsi="宋体" w:cs="宋体"/>
                <w:kern w:val="0"/>
                <w:sz w:val="22"/>
                <w:szCs w:val="22"/>
              </w:rPr>
              <w:t>人工智能技术应用专业</w:t>
            </w:r>
            <w:r>
              <w:rPr>
                <w:rFonts w:ascii="宋体" w:hAnsi="宋体" w:cs="宋体"/>
                <w:kern w:val="0"/>
                <w:sz w:val="22"/>
                <w:szCs w:val="22"/>
              </w:rPr>
              <w:t>重点观测专业高水平建设标准开发及其应用研究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Regular" w:hAnsi="Times New Roman Regular" w:eastAsia="仿宋_GB2312" w:cs="Times New Roman Regular"/>
                <w:bCs/>
                <w:i/>
                <w:iCs/>
                <w:szCs w:val="21"/>
              </w:rPr>
            </w:pPr>
            <w:r>
              <w:rPr>
                <w:rFonts w:ascii="宋体" w:hAnsi="宋体" w:cs="宋体"/>
                <w:kern w:val="0"/>
                <w:sz w:val="22"/>
                <w:szCs w:val="22"/>
              </w:rPr>
              <w:t>惠州市技师学院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bCs/>
                <w:szCs w:val="21"/>
              </w:rPr>
            </w:pPr>
            <w:r>
              <w:rPr>
                <w:rFonts w:ascii="宋体" w:hAnsi="宋体" w:cs="宋体"/>
                <w:kern w:val="0"/>
                <w:sz w:val="22"/>
                <w:szCs w:val="22"/>
              </w:rPr>
              <w:t>夏威</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仪器仪表复合型技术技能人才培养模式改革研究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辽宁机电职业技术学院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王洪庆</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高水平专业群数字化设计与制造专业职业教育本科人才培养模式研究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湖南工业职业技术学院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易杰</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“1+X”证书制度视域下高职智能制造专业群复合型人才培养模式探究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九江职业技术学院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段慧云</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1+X证书制度下高职智能制造专业群人才培养模式研究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广西现代职业技术学院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岑华</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“1+X”证书下“以岗为核、课证赛联动”的工业机器人技术专业人才培养模式改革研究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泸州职业技术学院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熊隽</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基于“1+X”证书制度下的课证融通研究与实践——以“机械产品三维模型设计”证书为例</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德州职业技术学院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王霄琳</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职业教育高技能人才培养路径与实践研究——以智能网联汽车技术专业为例</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广东机电职业技术学院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赵汝淮</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kern w:val="0"/>
                <w:sz w:val="22"/>
                <w:szCs w:val="22"/>
              </w:rPr>
            </w:pPr>
            <w:r>
              <w:rPr>
                <w:rFonts w:hint="eastAsia" w:ascii="宋体" w:hAnsi="宋体" w:cs="宋体"/>
                <w:b/>
                <w:kern w:val="0"/>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i/>
                <w:iCs/>
                <w:kern w:val="0"/>
                <w:sz w:val="22"/>
                <w:szCs w:val="22"/>
              </w:rPr>
            </w:pPr>
            <w:r>
              <w:rPr>
                <w:rFonts w:hint="eastAsia" w:ascii="宋体" w:hAnsi="宋体" w:cs="宋体"/>
                <w:kern w:val="0"/>
                <w:sz w:val="22"/>
                <w:szCs w:val="22"/>
              </w:rPr>
              <w:t>基于1+X证书制度下的《机械CAD/CAM》课程项目化教学改革探究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德州职业技术学院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胡静</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Times New Roman Regular" w:hAnsi="Times New Roman Regular" w:eastAsia="仿宋_GB2312" w:cs="Times New Roman Regular"/>
                <w:bCs/>
                <w:szCs w:val="21"/>
              </w:rPr>
            </w:pPr>
            <w:r>
              <w:rPr>
                <w:rFonts w:hint="eastAsia" w:ascii="宋体" w:hAnsi="宋体" w:cs="宋体"/>
                <w:kern w:val="0"/>
                <w:sz w:val="22"/>
                <w:szCs w:val="22"/>
              </w:rPr>
              <w:t>智能制造专业群“岗课赛证”综合育人实践研究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Regular" w:hAnsi="Times New Roman Regular" w:eastAsia="仿宋_GB2312" w:cs="Times New Roman Regular"/>
                <w:bCs/>
                <w:i/>
                <w:iCs/>
                <w:szCs w:val="21"/>
              </w:rPr>
            </w:pPr>
            <w:r>
              <w:rPr>
                <w:rFonts w:hint="eastAsia" w:ascii="宋体" w:hAnsi="宋体" w:cs="宋体"/>
                <w:kern w:val="0"/>
                <w:sz w:val="22"/>
                <w:szCs w:val="22"/>
              </w:rPr>
              <w:t>娄底职业技术学院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bCs/>
                <w:szCs w:val="21"/>
              </w:rPr>
            </w:pPr>
            <w:r>
              <w:rPr>
                <w:rFonts w:hint="eastAsia" w:ascii="宋体" w:hAnsi="宋体" w:cs="宋体"/>
                <w:kern w:val="0"/>
                <w:sz w:val="22"/>
                <w:szCs w:val="22"/>
              </w:rPr>
              <w:t>唐立伟</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基于“1+X”证书制度下“四方融合”平台实施典型课程改革的研究与实践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广西理工职业技术学校</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黄启敏</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高职智能焊接技术专业“课证融通”模块化课程体系重构的研究与实践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长春职业技术学院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孙辉</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中德职业教育汽车机电合作（SGAVE）项目“学习领域”课程模式本土化建构与实践研究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盐城工业职业技术学院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郭丹丹</w:t>
            </w:r>
          </w:p>
          <w:p>
            <w:pPr>
              <w:widowControl/>
              <w:jc w:val="center"/>
              <w:rPr>
                <w:rFonts w:ascii="宋体" w:hAnsi="宋体" w:cs="宋体"/>
                <w:kern w:val="0"/>
                <w:sz w:val="22"/>
                <w:szCs w:val="22"/>
              </w:rPr>
            </w:pPr>
            <w:r>
              <w:rPr>
                <w:rFonts w:hint="eastAsia" w:ascii="宋体" w:hAnsi="宋体" w:cs="宋体"/>
                <w:kern w:val="0"/>
                <w:sz w:val="22"/>
                <w:szCs w:val="22"/>
              </w:rPr>
              <w:t>陈安柱</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基于德国AHK认证体系下的装备制造类专业群模块化课程体系重构与“课证融通”实践研究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宁波职业技术学院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吴敏</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“纵向贯通、三层递进”新型校园实践教学体系构建与实施</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威海职业学院（威海市技术学院）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李传伟</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契合企业岗位需求的中职机械类专业课程改革的研究与实践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长春市机械工业学校</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彭敏</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以学生为中心的《机电产品电气设计》课程设计与实践研究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宁波职业技术学院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沈建位</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“课程思政”视域下职业院校电气专业课程开发实践研究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北京市工贸技师学院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闫毅平</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材料成型及控制技术专业线上线下融合教学的探索与实践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四川工程职业技术学院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苗景国</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kern w:val="0"/>
                <w:sz w:val="22"/>
                <w:szCs w:val="22"/>
              </w:rPr>
            </w:pPr>
            <w:r>
              <w:rPr>
                <w:rFonts w:hint="eastAsia" w:ascii="宋体" w:hAnsi="宋体" w:cs="宋体"/>
                <w:b/>
                <w:kern w:val="0"/>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机械制造及自动化专业线上线下融合的教学模式研究与实践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长春职业技术学院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裴杰</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基于本科层次职业教育的《机械制造技术基础》线上线下融合式课程建设研究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南京工业职业技术大学</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李连波</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高职院校“两层、三融、四轴”立体式课堂教学改革实践研究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湖南电气职业技术学院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彭勇</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机械行业实用技能型职业英语教学改革研究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广州科技职业技术大学</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徐向阳</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模具设计与制造专业群教学团队教育教学改革创新与实践研究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广东工贸职业技术学院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熊学慧</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机械行业职业教育课程思政与专业教学融合的路径研究---以中职机械制造专业为例</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天津市机电工艺技师学院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于旺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高校工科专业视域下课程思政与思政课程“四协同”育人机制研究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常州机电职业技术学院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徐莹</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机械类课程中思政元素的发掘及融入策略研究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九江职业技术学院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张鹏飞</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高职院校机械设计课程育人价值挖掘与教学实践转化研究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山西机电职业技术学院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王望</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新时代服务军工装备制造类专业群课程思政体系的构建与实践路径的研究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河南工业职业技术学院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张玉华</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“双高”背景下智能制造类高水平专业群思政教育实践研究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淄博职业学院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贲艳波</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kern w:val="0"/>
                <w:sz w:val="22"/>
                <w:szCs w:val="22"/>
              </w:rPr>
            </w:pPr>
            <w:r>
              <w:rPr>
                <w:rFonts w:hint="eastAsia" w:ascii="宋体" w:hAnsi="宋体" w:cs="宋体"/>
                <w:b/>
                <w:kern w:val="0"/>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装备制造类专业群“课程思政”载体与方法的创新性研究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苏州技师学院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王丽华</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装备制造类专业群“课程思政”的载体与方法创新研究--以数控技术应用专业为例</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河池市职业教育中心学校</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吴言政</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三全育人视域下装备制造类专业群“课程思政”的载体与方法创新研究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新疆兵团兴新职业技术学院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李立冰</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“互联网+”背景下高职创新创业教育培养路径的研究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九江职业技术学院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宁水根</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rPr>
              <w:t>4</w:t>
            </w:r>
            <w:r>
              <w:rPr>
                <w:rFonts w:hint="eastAsia" w:ascii="宋体" w:hAnsi="宋体" w:cs="宋体"/>
                <w:kern w:val="0"/>
                <w:sz w:val="22"/>
                <w:szCs w:val="22"/>
                <w:lang w:val="en-US" w:eastAsia="zh-CN"/>
              </w:rPr>
              <w:t>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机械行业职业院校“五位一体”创新创业人才培养体系构建与实践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黄冈职业技术学院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焦爱新</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rPr>
              <w:t>4</w:t>
            </w:r>
            <w:r>
              <w:rPr>
                <w:rFonts w:hint="eastAsia" w:ascii="宋体" w:hAnsi="宋体" w:cs="宋体"/>
                <w:kern w:val="0"/>
                <w:sz w:val="22"/>
                <w:szCs w:val="22"/>
                <w:lang w:val="en-US" w:eastAsia="zh-CN"/>
              </w:rPr>
              <w:t>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基于双高建设背景下高职院校学生创新精神培养研究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重庆电子工程职业学院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吴雪莎</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22"/>
                <w:szCs w:val="22"/>
                <w:highlight w:val="yellow"/>
              </w:rPr>
            </w:pPr>
            <w:r>
              <w:rPr>
                <w:rFonts w:hint="eastAsia" w:ascii="宋体" w:hAnsi="宋体" w:cs="宋体"/>
                <w:kern w:val="0"/>
                <w:sz w:val="22"/>
                <w:szCs w:val="22"/>
              </w:rPr>
              <w:t>JXHYZX202148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rPr>
              <w:t>4</w:t>
            </w:r>
            <w:r>
              <w:rPr>
                <w:rFonts w:hint="eastAsia" w:ascii="宋体" w:hAnsi="宋体" w:cs="宋体"/>
                <w:kern w:val="0"/>
                <w:sz w:val="22"/>
                <w:szCs w:val="22"/>
                <w:lang w:val="en-US" w:eastAsia="zh-CN"/>
              </w:rPr>
              <w:t>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机械行业职业院校创新创业教育体系构建与实践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湖南电气职业技术学院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李佳</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工匠精神视阈下高职院校学生职业精神的培养路径研究与探索</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陕西工业职业技术学院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卢文澈</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工业文化品牌建设培养高职工科大学生工匠精神的路径研究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龙凌</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“双高”背景下《智能控制系统集成与装调》活页式教材建设研究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长春职业技术学院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宋楠</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装备制造类专业“活页式”“工作手册式”教材建设研究--以机械制图为例</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盐城工业职业技术学院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王斌</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b/>
                <w:kern w:val="0"/>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机电一体化技术专业群“新型活页式”教材建设研究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江苏省常州技师学院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彭凤丽</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装备制造类专业“手册式”教材建设研究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九江职业技术学院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吴炳理</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基于学徒制培养的手册式新形态教材建设研究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淄博市技师学院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王玉环</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装备制造类专业“活页式”“手册式”教材特征与开发路径</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河南工业职业技术学院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熊毅</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课证融通的装备制造类专业新型“手册式”教材开发研究与实践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湖南工业职业技术学院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唐健豪</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《智能制造现代夹具设计》活页式教材建设研究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广东机电职业技术学院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刘显龙</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机械设计与制造专业优质教学资源开发与共建共享机制研究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佛山职业技术学院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夏冬梅</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协同育人</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基于产教融合的人工智能产业学院建设与发展研究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广州市机电技师学院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李红强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校企协同背景下装备制造类技能大师工作室的建设内涵与创新思路研究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河南工业职业技术学院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王柠</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“产教研创”深度融合的机械行业校企命运共同体构建与实践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szCs w:val="22"/>
              </w:rPr>
            </w:pPr>
            <w:r>
              <w:rPr>
                <w:rFonts w:hint="eastAsia" w:ascii="宋体" w:hAnsi="宋体" w:cs="宋体"/>
                <w:kern w:val="0"/>
                <w:sz w:val="22"/>
                <w:szCs w:val="22"/>
              </w:rPr>
              <w:t>广东机电职业技术学院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李志斌</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63</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制造强国战略下高职院校技术技能积累与创新路径研究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四川工程职业技术学院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孙涛</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JXHYZX202164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 w:val="22"/>
                <w:szCs w:val="22"/>
              </w:rPr>
              <w:t>序号</w:t>
            </w:r>
          </w:p>
        </w:tc>
        <w:tc>
          <w:tcPr>
            <w:tcW w:w="1198" w:type="dxa"/>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b/>
                <w:kern w:val="0"/>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98" w:type="dxa"/>
            <w:vMerge w:val="restart"/>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协同育人</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基于天津先进制造研发基地建设的装备制造业产教融合型企业培育实证研究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天津机电职业技术学院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王延盛</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校企协同技术创新服务平台共建共享机制研究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湖南工业职业技术学院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陈冬莲</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数字经济时代下机械职业教育产教深度融合人才培养路径研究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河南工业职业技术学院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任燕</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校企合作推进职业院校装备制造类人才培养模式改革案例研究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四川仪表工学校</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周斌</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“一核一带一区”建设背景下工程机械产教融合校企“双元”育人创新路径实证研究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广东机电职业技术学院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涂祥</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基于“产教融合、校企双元”的先进制造类专业育人创新路径实证研究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广州科技职业技术大学</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谢思遥</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产教融合校企“双元”育人创新路径实证研究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沈阳职业技术学院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吴佩珊</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校企共建装备制造类专业产教融合实训基地的探索和实践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四川工程职业技术学院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赖诚</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服务“三高四新”战略的装备制造业技能人才培训资源协同开发研究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毕丹</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机械行业高职院校构建“五位一体”校企协同培育工匠精神机制研究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i/>
                <w:iCs/>
                <w:kern w:val="0"/>
                <w:sz w:val="22"/>
                <w:szCs w:val="22"/>
              </w:rPr>
            </w:pPr>
            <w:r>
              <w:rPr>
                <w:rFonts w:hint="eastAsia" w:ascii="宋体" w:hAnsi="宋体" w:cs="宋体"/>
                <w:kern w:val="0"/>
                <w:sz w:val="22"/>
                <w:szCs w:val="22"/>
              </w:rPr>
              <w:t>天津机电职业技术学院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韩松</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74</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乡村振兴下工科类职院技能教育混合式培训模式研究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湖南电气职业技术学院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张誉腾</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b/>
                <w:kern w:val="0"/>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98" w:type="dxa"/>
            <w:vMerge w:val="restart"/>
            <w:tcBorders>
              <w:left w:val="single" w:color="auto" w:sz="4" w:space="0"/>
              <w:right w:val="single" w:color="auto" w:sz="4" w:space="0"/>
            </w:tcBorders>
            <w:shd w:val="clear" w:color="000000" w:fill="FFFFFF"/>
            <w:vAlign w:val="center"/>
          </w:tcPr>
          <w:p>
            <w:pPr>
              <w:jc w:val="center"/>
              <w:rPr>
                <w:rFonts w:ascii="宋体" w:hAnsi="宋体" w:cs="宋体"/>
                <w:b/>
                <w:bCs/>
                <w:kern w:val="0"/>
                <w:sz w:val="22"/>
                <w:szCs w:val="22"/>
                <w:highlight w:val="yellow"/>
              </w:rPr>
            </w:pPr>
            <w:r>
              <w:rPr>
                <w:rFonts w:hint="eastAsia" w:ascii="宋体" w:hAnsi="宋体" w:cs="宋体"/>
                <w:kern w:val="0"/>
                <w:sz w:val="22"/>
                <w:szCs w:val="22"/>
              </w:rPr>
              <w:t>协同育人</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智能农装 “智汇”兴村：新时代校企协同培育农机人才的研究与实践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娄底职业技术学院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周耿</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基于能力矩阵的机电类专业中高本贯通人才培养研究与实践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苏州健雄职业技术学院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陈友广</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产教融合背景下高端五轴应用人才的培养研究与实践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西安航空职业技术学院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冯娟</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i/>
                <w:iCs/>
                <w:kern w:val="0"/>
                <w:sz w:val="22"/>
                <w:szCs w:val="22"/>
              </w:rPr>
            </w:pPr>
            <w:r>
              <w:rPr>
                <w:rFonts w:hint="eastAsia" w:ascii="宋体" w:hAnsi="宋体" w:cs="宋体"/>
                <w:kern w:val="0"/>
                <w:sz w:val="22"/>
                <w:szCs w:val="22"/>
              </w:rPr>
              <w:t>基于产业学院的专业群人才培养模式创新与实践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产教深度融合开展“双师型”师资队伍建设的研究与实践--以智能制造专业群为例</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江苏信息职业技术学院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甘辉</w:t>
            </w:r>
          </w:p>
          <w:p>
            <w:pPr>
              <w:widowControl/>
              <w:jc w:val="center"/>
              <w:rPr>
                <w:rFonts w:ascii="宋体" w:hAnsi="宋体" w:cs="宋体"/>
                <w:kern w:val="0"/>
                <w:sz w:val="22"/>
                <w:szCs w:val="22"/>
              </w:rPr>
            </w:pPr>
            <w:r>
              <w:rPr>
                <w:rFonts w:hint="eastAsia" w:ascii="宋体" w:hAnsi="宋体" w:cs="宋体"/>
                <w:kern w:val="0"/>
                <w:sz w:val="22"/>
                <w:szCs w:val="22"/>
              </w:rPr>
              <w:t>徐善状</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机械行业职业教育集团实体化运作研究：困境、动因及范式</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广东机电职业技术学院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杨杨</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汽车产业学院多举措分层对接产业链的建设路径的研究与实践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广西理工职业技术学校</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贺民</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双高背景下重庆市职业教育产教融合、校企合作水平评价体系构建研究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重庆电子工程职业学院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陈进</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i/>
                <w:iCs/>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机械行业示范性职教集团办学评价机制研究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湖南工业职业技术学院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何倩</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高职装备制造类产业学院建设绩效评价研究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柳州职业技术学院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陈勇棠</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85</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职业院校装备制造类教师企业技术服务能力提升路径研究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长春职业技术学院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高玉侠</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kern w:val="0"/>
                <w:sz w:val="22"/>
                <w:szCs w:val="22"/>
              </w:rPr>
            </w:pPr>
            <w:r>
              <w:rPr>
                <w:rFonts w:hint="eastAsia" w:ascii="宋体" w:hAnsi="宋体" w:cs="宋体"/>
                <w:kern w:val="0"/>
                <w:sz w:val="22"/>
                <w:szCs w:val="22"/>
              </w:rPr>
              <w:t>JXHYZX202186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b/>
                <w:kern w:val="0"/>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kern w:val="0"/>
                <w:sz w:val="22"/>
                <w:szCs w:val="22"/>
              </w:rPr>
            </w:pPr>
            <w:r>
              <w:rPr>
                <w:rFonts w:hint="eastAsia" w:ascii="宋体" w:hAnsi="宋体" w:cs="宋体"/>
                <w:kern w:val="0"/>
                <w:sz w:val="22"/>
                <w:szCs w:val="22"/>
              </w:rPr>
              <w:t>基础研究</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职业院校装备制造类高水平专业群组群逻辑与建设路径实践研究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河南工业职业技术学院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王宏颖</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98" w:type="dxa"/>
            <w:vMerge w:val="continue"/>
            <w:tcBorders>
              <w:left w:val="single" w:color="auto" w:sz="4" w:space="0"/>
              <w:right w:val="single" w:color="auto" w:sz="4" w:space="0"/>
            </w:tcBorders>
            <w:shd w:val="clear" w:color="000000" w:fill="FFFFFF"/>
            <w:vAlign w:val="center"/>
          </w:tcPr>
          <w:p>
            <w:pPr>
              <w:jc w:val="center"/>
              <w:rPr>
                <w:rFonts w:hint="eastAsia"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新时代推进机械行业技工院校重点观测专业高水平建设路径研究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机械工业教育发展中心</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刘加勇</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98" w:type="dxa"/>
            <w:vMerge w:val="continue"/>
            <w:tcBorders>
              <w:left w:val="single" w:color="auto" w:sz="4" w:space="0"/>
              <w:right w:val="single" w:color="auto" w:sz="4" w:space="0"/>
            </w:tcBorders>
            <w:shd w:val="clear" w:color="000000" w:fill="FFFFFF"/>
            <w:vAlign w:val="center"/>
          </w:tcPr>
          <w:p>
            <w:pPr>
              <w:jc w:val="center"/>
              <w:rPr>
                <w:rFonts w:hint="eastAsia"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基于产业数字化背景下的工业工程技术人才培养模式研究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重庆电子工程职业学院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顾小慧</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基于区块链技术的机械行业职业教育教学方式改革研究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山东交通职业学院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吴鹏鹏</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基于“云工厂+VR”平台的装备制造类专业线上线下融合教学模式研究与实践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扬州工业职业技术学院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郑长山</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“人工智能+X”背景下高职装备制造类专业教学改革研究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广东机电职业技术学院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王建宣</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高职自动化类专业课程线上线下混合教学模式的研究与实践</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长春职业技术学院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白冰</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职业教育本科层次机械制造专业人才培养研究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申晓龙</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“一带一路”倡议下中国制冷维修行业良好操作培训国际化路径研究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山东商业职业技术学院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邵长波</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新时代机械行业职业教育专业教师发展制约因素与对策研究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柳州职业技术学院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冯艺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提质培优下职业院校教师专业化发展研究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湖南工业职业技术学院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樊新波</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b/>
                <w:kern w:val="0"/>
                <w:szCs w:val="21"/>
              </w:rPr>
              <w:t>项目负责人</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b/>
                <w:kern w:val="0"/>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基础研究</w:t>
            </w: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装备制造类专业教学创新团队建设标准及培育路径研究——以杭科院工业互联网应用专业为例</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杭州科技职业技术学院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黄煜栋</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6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装备制造类专业高职教师课程思政能力发展研究</w:t>
            </w:r>
          </w:p>
        </w:tc>
        <w:tc>
          <w:tcPr>
            <w:tcW w:w="3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广州铁路职业技术学院</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吴斌</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JXHYZX202199</w:t>
            </w:r>
          </w:p>
        </w:tc>
      </w:tr>
    </w:tbl>
    <w:p>
      <w:pPr>
        <w:jc w:val="center"/>
        <w:rPr>
          <w:rFonts w:ascii="宋体" w:hAnsi="宋体" w:cs="宋体"/>
          <w:sz w:val="24"/>
          <w:szCs w:val="24"/>
        </w:rPr>
      </w:pPr>
    </w:p>
    <w:sectPr>
      <w:footerReference r:id="rId3" w:type="default"/>
      <w:pgSz w:w="16838" w:h="11906" w:orient="landscape"/>
      <w:pgMar w:top="1587" w:right="1440" w:bottom="127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EF"/>
    <w:rsid w:val="00002B04"/>
    <w:rsid w:val="00006B8D"/>
    <w:rsid w:val="000113D1"/>
    <w:rsid w:val="000126FD"/>
    <w:rsid w:val="000127E6"/>
    <w:rsid w:val="00012FD5"/>
    <w:rsid w:val="0001400F"/>
    <w:rsid w:val="000152F7"/>
    <w:rsid w:val="00022033"/>
    <w:rsid w:val="000228D9"/>
    <w:rsid w:val="0002536E"/>
    <w:rsid w:val="00025D5E"/>
    <w:rsid w:val="00025E6D"/>
    <w:rsid w:val="00026C7C"/>
    <w:rsid w:val="000271C2"/>
    <w:rsid w:val="00027D9C"/>
    <w:rsid w:val="00031591"/>
    <w:rsid w:val="00031A2C"/>
    <w:rsid w:val="000338CB"/>
    <w:rsid w:val="000355EE"/>
    <w:rsid w:val="000379FE"/>
    <w:rsid w:val="00041B17"/>
    <w:rsid w:val="00042590"/>
    <w:rsid w:val="00043B39"/>
    <w:rsid w:val="00043E2C"/>
    <w:rsid w:val="00044C83"/>
    <w:rsid w:val="00046649"/>
    <w:rsid w:val="000478DC"/>
    <w:rsid w:val="00047AB1"/>
    <w:rsid w:val="00047D98"/>
    <w:rsid w:val="00047DDE"/>
    <w:rsid w:val="00052A77"/>
    <w:rsid w:val="00052BB5"/>
    <w:rsid w:val="00053A6E"/>
    <w:rsid w:val="00060977"/>
    <w:rsid w:val="0006534E"/>
    <w:rsid w:val="000654C6"/>
    <w:rsid w:val="0007067A"/>
    <w:rsid w:val="00070823"/>
    <w:rsid w:val="00072A11"/>
    <w:rsid w:val="00082EAC"/>
    <w:rsid w:val="00083748"/>
    <w:rsid w:val="00084753"/>
    <w:rsid w:val="000849F6"/>
    <w:rsid w:val="000851E4"/>
    <w:rsid w:val="00085926"/>
    <w:rsid w:val="000863D7"/>
    <w:rsid w:val="00086E43"/>
    <w:rsid w:val="0009423F"/>
    <w:rsid w:val="00094625"/>
    <w:rsid w:val="00094C15"/>
    <w:rsid w:val="00097086"/>
    <w:rsid w:val="000A2DC0"/>
    <w:rsid w:val="000A7285"/>
    <w:rsid w:val="000A7EA0"/>
    <w:rsid w:val="000B067B"/>
    <w:rsid w:val="000B102F"/>
    <w:rsid w:val="000B1E57"/>
    <w:rsid w:val="000B6C78"/>
    <w:rsid w:val="000C2A63"/>
    <w:rsid w:val="000C5B91"/>
    <w:rsid w:val="000D1B95"/>
    <w:rsid w:val="000D2E2A"/>
    <w:rsid w:val="000D337D"/>
    <w:rsid w:val="000D3A33"/>
    <w:rsid w:val="000D6B1A"/>
    <w:rsid w:val="000D78AF"/>
    <w:rsid w:val="000E0B2F"/>
    <w:rsid w:val="000E1305"/>
    <w:rsid w:val="000E562E"/>
    <w:rsid w:val="000E5A61"/>
    <w:rsid w:val="000F1569"/>
    <w:rsid w:val="000F1661"/>
    <w:rsid w:val="000F3834"/>
    <w:rsid w:val="000F420D"/>
    <w:rsid w:val="000F4375"/>
    <w:rsid w:val="000F5939"/>
    <w:rsid w:val="000F60B7"/>
    <w:rsid w:val="001066EA"/>
    <w:rsid w:val="00106C92"/>
    <w:rsid w:val="00107D64"/>
    <w:rsid w:val="00107F26"/>
    <w:rsid w:val="001102BD"/>
    <w:rsid w:val="00112248"/>
    <w:rsid w:val="00114018"/>
    <w:rsid w:val="00122E5B"/>
    <w:rsid w:val="00124398"/>
    <w:rsid w:val="00124CBB"/>
    <w:rsid w:val="00125A1F"/>
    <w:rsid w:val="00126A6E"/>
    <w:rsid w:val="001277F0"/>
    <w:rsid w:val="00131730"/>
    <w:rsid w:val="00132DE7"/>
    <w:rsid w:val="00134D1D"/>
    <w:rsid w:val="001353F8"/>
    <w:rsid w:val="00140B9A"/>
    <w:rsid w:val="00140C35"/>
    <w:rsid w:val="00141112"/>
    <w:rsid w:val="00141D4F"/>
    <w:rsid w:val="001442DC"/>
    <w:rsid w:val="00144E9A"/>
    <w:rsid w:val="00146B8A"/>
    <w:rsid w:val="00146BE1"/>
    <w:rsid w:val="00150184"/>
    <w:rsid w:val="00151585"/>
    <w:rsid w:val="00156262"/>
    <w:rsid w:val="00157283"/>
    <w:rsid w:val="00157C2D"/>
    <w:rsid w:val="00160E62"/>
    <w:rsid w:val="00161BB7"/>
    <w:rsid w:val="001623DD"/>
    <w:rsid w:val="00163B98"/>
    <w:rsid w:val="0016435A"/>
    <w:rsid w:val="00165588"/>
    <w:rsid w:val="00166887"/>
    <w:rsid w:val="00170299"/>
    <w:rsid w:val="001711A6"/>
    <w:rsid w:val="00172A27"/>
    <w:rsid w:val="00172E8D"/>
    <w:rsid w:val="0017794B"/>
    <w:rsid w:val="00177A62"/>
    <w:rsid w:val="0018067E"/>
    <w:rsid w:val="00181C6F"/>
    <w:rsid w:val="0018300C"/>
    <w:rsid w:val="0018335E"/>
    <w:rsid w:val="001839EC"/>
    <w:rsid w:val="0018437E"/>
    <w:rsid w:val="00187A7F"/>
    <w:rsid w:val="001909DD"/>
    <w:rsid w:val="00192F26"/>
    <w:rsid w:val="001954D0"/>
    <w:rsid w:val="00195873"/>
    <w:rsid w:val="00196C62"/>
    <w:rsid w:val="001A0106"/>
    <w:rsid w:val="001A227A"/>
    <w:rsid w:val="001A28E1"/>
    <w:rsid w:val="001A4846"/>
    <w:rsid w:val="001B1EBE"/>
    <w:rsid w:val="001B3ED4"/>
    <w:rsid w:val="001B6B3E"/>
    <w:rsid w:val="001C0141"/>
    <w:rsid w:val="001C0731"/>
    <w:rsid w:val="001C0E4F"/>
    <w:rsid w:val="001C15D8"/>
    <w:rsid w:val="001C1819"/>
    <w:rsid w:val="001C4585"/>
    <w:rsid w:val="001C5E1D"/>
    <w:rsid w:val="001C7869"/>
    <w:rsid w:val="001C7FB7"/>
    <w:rsid w:val="001D0BB2"/>
    <w:rsid w:val="001D4580"/>
    <w:rsid w:val="001D49C9"/>
    <w:rsid w:val="001D500E"/>
    <w:rsid w:val="001D67D6"/>
    <w:rsid w:val="001E112E"/>
    <w:rsid w:val="001E25CB"/>
    <w:rsid w:val="001E490E"/>
    <w:rsid w:val="001E504E"/>
    <w:rsid w:val="001E6AA2"/>
    <w:rsid w:val="001F1C48"/>
    <w:rsid w:val="001F36F2"/>
    <w:rsid w:val="001F5622"/>
    <w:rsid w:val="001F5E7F"/>
    <w:rsid w:val="001F78B9"/>
    <w:rsid w:val="001F794A"/>
    <w:rsid w:val="0020012F"/>
    <w:rsid w:val="00202E6E"/>
    <w:rsid w:val="00203B9F"/>
    <w:rsid w:val="00205968"/>
    <w:rsid w:val="00206E27"/>
    <w:rsid w:val="00211980"/>
    <w:rsid w:val="00213C3B"/>
    <w:rsid w:val="00220430"/>
    <w:rsid w:val="00224102"/>
    <w:rsid w:val="002259AD"/>
    <w:rsid w:val="002272C5"/>
    <w:rsid w:val="00230516"/>
    <w:rsid w:val="00232F7F"/>
    <w:rsid w:val="002407DB"/>
    <w:rsid w:val="00251928"/>
    <w:rsid w:val="00252728"/>
    <w:rsid w:val="002548C5"/>
    <w:rsid w:val="00254BE4"/>
    <w:rsid w:val="002552BD"/>
    <w:rsid w:val="00255425"/>
    <w:rsid w:val="00256232"/>
    <w:rsid w:val="00257054"/>
    <w:rsid w:val="002579CD"/>
    <w:rsid w:val="00266FF2"/>
    <w:rsid w:val="00270FC8"/>
    <w:rsid w:val="002711D9"/>
    <w:rsid w:val="0027124C"/>
    <w:rsid w:val="0027296A"/>
    <w:rsid w:val="002730C8"/>
    <w:rsid w:val="002747C4"/>
    <w:rsid w:val="00274BF8"/>
    <w:rsid w:val="002750CF"/>
    <w:rsid w:val="002755A4"/>
    <w:rsid w:val="00276912"/>
    <w:rsid w:val="002771F0"/>
    <w:rsid w:val="00280235"/>
    <w:rsid w:val="00284881"/>
    <w:rsid w:val="002905EE"/>
    <w:rsid w:val="0029163A"/>
    <w:rsid w:val="002925E0"/>
    <w:rsid w:val="00292F0D"/>
    <w:rsid w:val="0029311E"/>
    <w:rsid w:val="00294A8A"/>
    <w:rsid w:val="002A1682"/>
    <w:rsid w:val="002A2106"/>
    <w:rsid w:val="002A477A"/>
    <w:rsid w:val="002A61E4"/>
    <w:rsid w:val="002B04F2"/>
    <w:rsid w:val="002B3C47"/>
    <w:rsid w:val="002B4C86"/>
    <w:rsid w:val="002B5F40"/>
    <w:rsid w:val="002C421F"/>
    <w:rsid w:val="002C5228"/>
    <w:rsid w:val="002C6B2C"/>
    <w:rsid w:val="002D0409"/>
    <w:rsid w:val="002D0BA7"/>
    <w:rsid w:val="002D30F7"/>
    <w:rsid w:val="002D3DF5"/>
    <w:rsid w:val="002E2C1A"/>
    <w:rsid w:val="002E41E8"/>
    <w:rsid w:val="002E4443"/>
    <w:rsid w:val="002E51BC"/>
    <w:rsid w:val="002E56E5"/>
    <w:rsid w:val="002E64D2"/>
    <w:rsid w:val="002E67A9"/>
    <w:rsid w:val="002F0E33"/>
    <w:rsid w:val="002F0F86"/>
    <w:rsid w:val="002F1913"/>
    <w:rsid w:val="002F1F2E"/>
    <w:rsid w:val="002F3F9C"/>
    <w:rsid w:val="002F551A"/>
    <w:rsid w:val="002F7C9A"/>
    <w:rsid w:val="0030054C"/>
    <w:rsid w:val="00301060"/>
    <w:rsid w:val="00302492"/>
    <w:rsid w:val="00304044"/>
    <w:rsid w:val="00306A29"/>
    <w:rsid w:val="00307FE2"/>
    <w:rsid w:val="00311C84"/>
    <w:rsid w:val="003236D1"/>
    <w:rsid w:val="00325B18"/>
    <w:rsid w:val="00326B4D"/>
    <w:rsid w:val="00326DFB"/>
    <w:rsid w:val="0034295F"/>
    <w:rsid w:val="00343164"/>
    <w:rsid w:val="003458A1"/>
    <w:rsid w:val="0035117E"/>
    <w:rsid w:val="003526A4"/>
    <w:rsid w:val="00355A8E"/>
    <w:rsid w:val="003624DC"/>
    <w:rsid w:val="00364226"/>
    <w:rsid w:val="003649DB"/>
    <w:rsid w:val="00367979"/>
    <w:rsid w:val="0037089A"/>
    <w:rsid w:val="00375389"/>
    <w:rsid w:val="00384167"/>
    <w:rsid w:val="003842FB"/>
    <w:rsid w:val="00384F56"/>
    <w:rsid w:val="003858F8"/>
    <w:rsid w:val="0038636A"/>
    <w:rsid w:val="003915A1"/>
    <w:rsid w:val="00396A55"/>
    <w:rsid w:val="003A17B7"/>
    <w:rsid w:val="003A2304"/>
    <w:rsid w:val="003A32BE"/>
    <w:rsid w:val="003A6036"/>
    <w:rsid w:val="003A688A"/>
    <w:rsid w:val="003A6C68"/>
    <w:rsid w:val="003A7FAC"/>
    <w:rsid w:val="003B6A4D"/>
    <w:rsid w:val="003C036D"/>
    <w:rsid w:val="003C5DFC"/>
    <w:rsid w:val="003C7039"/>
    <w:rsid w:val="003D03AF"/>
    <w:rsid w:val="003D23C3"/>
    <w:rsid w:val="003D4102"/>
    <w:rsid w:val="003D4C8E"/>
    <w:rsid w:val="003D59CC"/>
    <w:rsid w:val="003E22A7"/>
    <w:rsid w:val="003E3141"/>
    <w:rsid w:val="003E387B"/>
    <w:rsid w:val="003E5A67"/>
    <w:rsid w:val="003F4CF3"/>
    <w:rsid w:val="00401433"/>
    <w:rsid w:val="00402BBF"/>
    <w:rsid w:val="0040772B"/>
    <w:rsid w:val="0041037B"/>
    <w:rsid w:val="004123B8"/>
    <w:rsid w:val="00412AA3"/>
    <w:rsid w:val="0041357E"/>
    <w:rsid w:val="00415342"/>
    <w:rsid w:val="00416B90"/>
    <w:rsid w:val="00425BCD"/>
    <w:rsid w:val="00435EAE"/>
    <w:rsid w:val="00437BAA"/>
    <w:rsid w:val="00440DA2"/>
    <w:rsid w:val="00442807"/>
    <w:rsid w:val="00443408"/>
    <w:rsid w:val="00447AA7"/>
    <w:rsid w:val="00452E5B"/>
    <w:rsid w:val="00455025"/>
    <w:rsid w:val="00455E72"/>
    <w:rsid w:val="0045798E"/>
    <w:rsid w:val="0046301F"/>
    <w:rsid w:val="00465B91"/>
    <w:rsid w:val="004679CB"/>
    <w:rsid w:val="00467C90"/>
    <w:rsid w:val="004712AE"/>
    <w:rsid w:val="00471E9D"/>
    <w:rsid w:val="00472ABE"/>
    <w:rsid w:val="004732DB"/>
    <w:rsid w:val="004753B3"/>
    <w:rsid w:val="0047696E"/>
    <w:rsid w:val="00490D64"/>
    <w:rsid w:val="00495702"/>
    <w:rsid w:val="004A3CD8"/>
    <w:rsid w:val="004A463E"/>
    <w:rsid w:val="004A4C13"/>
    <w:rsid w:val="004A4CD7"/>
    <w:rsid w:val="004A5880"/>
    <w:rsid w:val="004A6CF2"/>
    <w:rsid w:val="004B01A3"/>
    <w:rsid w:val="004B03B2"/>
    <w:rsid w:val="004B0BDA"/>
    <w:rsid w:val="004B15D9"/>
    <w:rsid w:val="004B187A"/>
    <w:rsid w:val="004B2138"/>
    <w:rsid w:val="004B35D0"/>
    <w:rsid w:val="004B5708"/>
    <w:rsid w:val="004C4343"/>
    <w:rsid w:val="004C46FF"/>
    <w:rsid w:val="004C6402"/>
    <w:rsid w:val="004C72FE"/>
    <w:rsid w:val="004D2073"/>
    <w:rsid w:val="004D208C"/>
    <w:rsid w:val="004D465A"/>
    <w:rsid w:val="004E4699"/>
    <w:rsid w:val="004E6959"/>
    <w:rsid w:val="004E7263"/>
    <w:rsid w:val="004F05FF"/>
    <w:rsid w:val="004F17F7"/>
    <w:rsid w:val="004F18FB"/>
    <w:rsid w:val="004F1F5F"/>
    <w:rsid w:val="004F2BC3"/>
    <w:rsid w:val="004F6026"/>
    <w:rsid w:val="004F61A9"/>
    <w:rsid w:val="004F6B39"/>
    <w:rsid w:val="00502254"/>
    <w:rsid w:val="00504C3B"/>
    <w:rsid w:val="0050508A"/>
    <w:rsid w:val="005115C4"/>
    <w:rsid w:val="00522BE9"/>
    <w:rsid w:val="005243F8"/>
    <w:rsid w:val="005260E2"/>
    <w:rsid w:val="005301EC"/>
    <w:rsid w:val="00530EAB"/>
    <w:rsid w:val="00537C11"/>
    <w:rsid w:val="00543517"/>
    <w:rsid w:val="00543C6B"/>
    <w:rsid w:val="00543CD4"/>
    <w:rsid w:val="005443B5"/>
    <w:rsid w:val="00545526"/>
    <w:rsid w:val="00546561"/>
    <w:rsid w:val="00550ED3"/>
    <w:rsid w:val="005624C5"/>
    <w:rsid w:val="00562B8C"/>
    <w:rsid w:val="00563F7D"/>
    <w:rsid w:val="005644B3"/>
    <w:rsid w:val="00564AD7"/>
    <w:rsid w:val="005678A0"/>
    <w:rsid w:val="00570A8F"/>
    <w:rsid w:val="005742A9"/>
    <w:rsid w:val="005761BB"/>
    <w:rsid w:val="00580343"/>
    <w:rsid w:val="005814B4"/>
    <w:rsid w:val="0058175D"/>
    <w:rsid w:val="00582D3B"/>
    <w:rsid w:val="005842F5"/>
    <w:rsid w:val="005851D4"/>
    <w:rsid w:val="00585CF3"/>
    <w:rsid w:val="0059015C"/>
    <w:rsid w:val="005907A5"/>
    <w:rsid w:val="005934D7"/>
    <w:rsid w:val="00594CF5"/>
    <w:rsid w:val="00594ED9"/>
    <w:rsid w:val="005977FF"/>
    <w:rsid w:val="00597C6D"/>
    <w:rsid w:val="005A3311"/>
    <w:rsid w:val="005A376A"/>
    <w:rsid w:val="005A37FE"/>
    <w:rsid w:val="005A42DF"/>
    <w:rsid w:val="005B3F1D"/>
    <w:rsid w:val="005C0C86"/>
    <w:rsid w:val="005C246A"/>
    <w:rsid w:val="005C2802"/>
    <w:rsid w:val="005C2D6F"/>
    <w:rsid w:val="005C6881"/>
    <w:rsid w:val="005C7631"/>
    <w:rsid w:val="005D0EB6"/>
    <w:rsid w:val="005D396F"/>
    <w:rsid w:val="005D3AC3"/>
    <w:rsid w:val="005D413E"/>
    <w:rsid w:val="005D7AEF"/>
    <w:rsid w:val="005E2F37"/>
    <w:rsid w:val="005E367F"/>
    <w:rsid w:val="005E569A"/>
    <w:rsid w:val="005E6C01"/>
    <w:rsid w:val="005F5BA2"/>
    <w:rsid w:val="005F5D58"/>
    <w:rsid w:val="005F7B56"/>
    <w:rsid w:val="005F7CD7"/>
    <w:rsid w:val="00601406"/>
    <w:rsid w:val="00603DDC"/>
    <w:rsid w:val="006123DD"/>
    <w:rsid w:val="00612898"/>
    <w:rsid w:val="00615C81"/>
    <w:rsid w:val="00621A97"/>
    <w:rsid w:val="00622BED"/>
    <w:rsid w:val="00625924"/>
    <w:rsid w:val="00626F78"/>
    <w:rsid w:val="00630B0B"/>
    <w:rsid w:val="006313DC"/>
    <w:rsid w:val="006323CF"/>
    <w:rsid w:val="00632DAD"/>
    <w:rsid w:val="006378B1"/>
    <w:rsid w:val="00640BF9"/>
    <w:rsid w:val="0064315C"/>
    <w:rsid w:val="006434C5"/>
    <w:rsid w:val="006435E6"/>
    <w:rsid w:val="00643B11"/>
    <w:rsid w:val="00644A93"/>
    <w:rsid w:val="00644D36"/>
    <w:rsid w:val="0065117A"/>
    <w:rsid w:val="006535D5"/>
    <w:rsid w:val="00653F16"/>
    <w:rsid w:val="00655140"/>
    <w:rsid w:val="00655864"/>
    <w:rsid w:val="006602D7"/>
    <w:rsid w:val="00660EEE"/>
    <w:rsid w:val="0066548C"/>
    <w:rsid w:val="00665F87"/>
    <w:rsid w:val="00667B7B"/>
    <w:rsid w:val="0067177A"/>
    <w:rsid w:val="006719F3"/>
    <w:rsid w:val="006723E1"/>
    <w:rsid w:val="006758C5"/>
    <w:rsid w:val="00682C3F"/>
    <w:rsid w:val="006857E2"/>
    <w:rsid w:val="006943C6"/>
    <w:rsid w:val="006949FF"/>
    <w:rsid w:val="006970D6"/>
    <w:rsid w:val="006A453A"/>
    <w:rsid w:val="006B0B94"/>
    <w:rsid w:val="006B0DB4"/>
    <w:rsid w:val="006B1AC2"/>
    <w:rsid w:val="006B2FF1"/>
    <w:rsid w:val="006B37F1"/>
    <w:rsid w:val="006B43EB"/>
    <w:rsid w:val="006B55E3"/>
    <w:rsid w:val="006C687B"/>
    <w:rsid w:val="006C74D5"/>
    <w:rsid w:val="006D0CDE"/>
    <w:rsid w:val="006D3F6D"/>
    <w:rsid w:val="006D445C"/>
    <w:rsid w:val="006D49CE"/>
    <w:rsid w:val="006D4AAF"/>
    <w:rsid w:val="006E526D"/>
    <w:rsid w:val="006E7281"/>
    <w:rsid w:val="006F0E19"/>
    <w:rsid w:val="006F0F82"/>
    <w:rsid w:val="006F33B9"/>
    <w:rsid w:val="006F3E4B"/>
    <w:rsid w:val="006F4150"/>
    <w:rsid w:val="006F4210"/>
    <w:rsid w:val="006F423D"/>
    <w:rsid w:val="006F45F9"/>
    <w:rsid w:val="006F463B"/>
    <w:rsid w:val="006F503F"/>
    <w:rsid w:val="006F7573"/>
    <w:rsid w:val="006F7C30"/>
    <w:rsid w:val="00700819"/>
    <w:rsid w:val="00701955"/>
    <w:rsid w:val="00702378"/>
    <w:rsid w:val="00702555"/>
    <w:rsid w:val="00702C88"/>
    <w:rsid w:val="007154B5"/>
    <w:rsid w:val="007159C9"/>
    <w:rsid w:val="00721A21"/>
    <w:rsid w:val="00721B96"/>
    <w:rsid w:val="0072219D"/>
    <w:rsid w:val="0072221F"/>
    <w:rsid w:val="00722A36"/>
    <w:rsid w:val="00725B7E"/>
    <w:rsid w:val="00725CE1"/>
    <w:rsid w:val="00726DDD"/>
    <w:rsid w:val="00730A73"/>
    <w:rsid w:val="0073196B"/>
    <w:rsid w:val="0073299C"/>
    <w:rsid w:val="00732A71"/>
    <w:rsid w:val="00734C57"/>
    <w:rsid w:val="00734D5C"/>
    <w:rsid w:val="0073711C"/>
    <w:rsid w:val="00737D16"/>
    <w:rsid w:val="00745B34"/>
    <w:rsid w:val="00747048"/>
    <w:rsid w:val="00747B33"/>
    <w:rsid w:val="00754DA1"/>
    <w:rsid w:val="00755B54"/>
    <w:rsid w:val="00757E52"/>
    <w:rsid w:val="00757E6E"/>
    <w:rsid w:val="007606D5"/>
    <w:rsid w:val="00760A5D"/>
    <w:rsid w:val="007642F3"/>
    <w:rsid w:val="007652C1"/>
    <w:rsid w:val="00766C63"/>
    <w:rsid w:val="00767037"/>
    <w:rsid w:val="00772390"/>
    <w:rsid w:val="007734E4"/>
    <w:rsid w:val="00773857"/>
    <w:rsid w:val="007746CC"/>
    <w:rsid w:val="0078158B"/>
    <w:rsid w:val="007832EE"/>
    <w:rsid w:val="007859BB"/>
    <w:rsid w:val="007A270F"/>
    <w:rsid w:val="007A3BCD"/>
    <w:rsid w:val="007A51D9"/>
    <w:rsid w:val="007A72CB"/>
    <w:rsid w:val="007B29C0"/>
    <w:rsid w:val="007B3E4A"/>
    <w:rsid w:val="007B6AD0"/>
    <w:rsid w:val="007B74E6"/>
    <w:rsid w:val="007C02B8"/>
    <w:rsid w:val="007C1480"/>
    <w:rsid w:val="007C2216"/>
    <w:rsid w:val="007C2EA4"/>
    <w:rsid w:val="007C4C63"/>
    <w:rsid w:val="007C765D"/>
    <w:rsid w:val="007D02D1"/>
    <w:rsid w:val="007D06B5"/>
    <w:rsid w:val="007D15D2"/>
    <w:rsid w:val="007D34DD"/>
    <w:rsid w:val="007D3FE3"/>
    <w:rsid w:val="007D6270"/>
    <w:rsid w:val="007D6413"/>
    <w:rsid w:val="007D6C0E"/>
    <w:rsid w:val="007E1011"/>
    <w:rsid w:val="007E14B3"/>
    <w:rsid w:val="007E403E"/>
    <w:rsid w:val="007E4172"/>
    <w:rsid w:val="007F0414"/>
    <w:rsid w:val="007F098A"/>
    <w:rsid w:val="007F0F7A"/>
    <w:rsid w:val="007F2B2E"/>
    <w:rsid w:val="007F55BE"/>
    <w:rsid w:val="007F63E1"/>
    <w:rsid w:val="007F63F2"/>
    <w:rsid w:val="007F6BB6"/>
    <w:rsid w:val="008018CC"/>
    <w:rsid w:val="00803077"/>
    <w:rsid w:val="008047BE"/>
    <w:rsid w:val="00805E74"/>
    <w:rsid w:val="00805F5E"/>
    <w:rsid w:val="008063EE"/>
    <w:rsid w:val="0081167B"/>
    <w:rsid w:val="00822DA5"/>
    <w:rsid w:val="008236FD"/>
    <w:rsid w:val="00823A01"/>
    <w:rsid w:val="008301F0"/>
    <w:rsid w:val="00831506"/>
    <w:rsid w:val="00832318"/>
    <w:rsid w:val="0083276A"/>
    <w:rsid w:val="00841EFC"/>
    <w:rsid w:val="00842D17"/>
    <w:rsid w:val="00843229"/>
    <w:rsid w:val="00843D10"/>
    <w:rsid w:val="00844566"/>
    <w:rsid w:val="008454D0"/>
    <w:rsid w:val="00853146"/>
    <w:rsid w:val="0085588A"/>
    <w:rsid w:val="00856CE4"/>
    <w:rsid w:val="0085770E"/>
    <w:rsid w:val="0085790F"/>
    <w:rsid w:val="00862191"/>
    <w:rsid w:val="0086439C"/>
    <w:rsid w:val="00865BAF"/>
    <w:rsid w:val="00870A62"/>
    <w:rsid w:val="00871C31"/>
    <w:rsid w:val="008745F2"/>
    <w:rsid w:val="008766B4"/>
    <w:rsid w:val="00884482"/>
    <w:rsid w:val="00885437"/>
    <w:rsid w:val="00886411"/>
    <w:rsid w:val="008874BF"/>
    <w:rsid w:val="0088769C"/>
    <w:rsid w:val="00891162"/>
    <w:rsid w:val="008919A4"/>
    <w:rsid w:val="00892A41"/>
    <w:rsid w:val="008A0305"/>
    <w:rsid w:val="008A2073"/>
    <w:rsid w:val="008A3EFD"/>
    <w:rsid w:val="008A6BAF"/>
    <w:rsid w:val="008A7FFB"/>
    <w:rsid w:val="008B0127"/>
    <w:rsid w:val="008B40C1"/>
    <w:rsid w:val="008B4B9D"/>
    <w:rsid w:val="008B51AC"/>
    <w:rsid w:val="008B74B6"/>
    <w:rsid w:val="008C1703"/>
    <w:rsid w:val="008C1DF6"/>
    <w:rsid w:val="008C6414"/>
    <w:rsid w:val="008C7541"/>
    <w:rsid w:val="008D4C73"/>
    <w:rsid w:val="008D5042"/>
    <w:rsid w:val="008D5722"/>
    <w:rsid w:val="008D7C7B"/>
    <w:rsid w:val="008D7CF2"/>
    <w:rsid w:val="008E7403"/>
    <w:rsid w:val="008E7654"/>
    <w:rsid w:val="008E7740"/>
    <w:rsid w:val="008F0C21"/>
    <w:rsid w:val="008F1E90"/>
    <w:rsid w:val="008F312E"/>
    <w:rsid w:val="008F3402"/>
    <w:rsid w:val="008F5B1C"/>
    <w:rsid w:val="008F6C16"/>
    <w:rsid w:val="008F7529"/>
    <w:rsid w:val="009035B1"/>
    <w:rsid w:val="00904974"/>
    <w:rsid w:val="0090593B"/>
    <w:rsid w:val="00905E29"/>
    <w:rsid w:val="00907F17"/>
    <w:rsid w:val="009103AA"/>
    <w:rsid w:val="00912FC4"/>
    <w:rsid w:val="009137E9"/>
    <w:rsid w:val="00916E36"/>
    <w:rsid w:val="0092155B"/>
    <w:rsid w:val="0092165A"/>
    <w:rsid w:val="00921D61"/>
    <w:rsid w:val="00922B94"/>
    <w:rsid w:val="00923894"/>
    <w:rsid w:val="009263F3"/>
    <w:rsid w:val="00926423"/>
    <w:rsid w:val="00927940"/>
    <w:rsid w:val="009309B5"/>
    <w:rsid w:val="00933508"/>
    <w:rsid w:val="009349FC"/>
    <w:rsid w:val="00936F6B"/>
    <w:rsid w:val="009410B6"/>
    <w:rsid w:val="009446BF"/>
    <w:rsid w:val="00944C31"/>
    <w:rsid w:val="0094655F"/>
    <w:rsid w:val="009505F6"/>
    <w:rsid w:val="0095361D"/>
    <w:rsid w:val="00953D3D"/>
    <w:rsid w:val="009563FA"/>
    <w:rsid w:val="00956CC3"/>
    <w:rsid w:val="00972BFE"/>
    <w:rsid w:val="009742B7"/>
    <w:rsid w:val="00976A05"/>
    <w:rsid w:val="00977237"/>
    <w:rsid w:val="00981493"/>
    <w:rsid w:val="0098195A"/>
    <w:rsid w:val="009821D9"/>
    <w:rsid w:val="009843B4"/>
    <w:rsid w:val="009845F3"/>
    <w:rsid w:val="009855D7"/>
    <w:rsid w:val="00987E5A"/>
    <w:rsid w:val="009910B7"/>
    <w:rsid w:val="009912E7"/>
    <w:rsid w:val="00992A5A"/>
    <w:rsid w:val="009962CC"/>
    <w:rsid w:val="009A15CD"/>
    <w:rsid w:val="009A3A9D"/>
    <w:rsid w:val="009A4422"/>
    <w:rsid w:val="009A51C3"/>
    <w:rsid w:val="009A5D26"/>
    <w:rsid w:val="009A704C"/>
    <w:rsid w:val="009B0E73"/>
    <w:rsid w:val="009B1868"/>
    <w:rsid w:val="009B1A93"/>
    <w:rsid w:val="009B1D24"/>
    <w:rsid w:val="009B2F47"/>
    <w:rsid w:val="009B3B72"/>
    <w:rsid w:val="009B5EED"/>
    <w:rsid w:val="009B6EC3"/>
    <w:rsid w:val="009C1722"/>
    <w:rsid w:val="009C3474"/>
    <w:rsid w:val="009C7024"/>
    <w:rsid w:val="009D2389"/>
    <w:rsid w:val="009D3863"/>
    <w:rsid w:val="009D4299"/>
    <w:rsid w:val="009D4B0F"/>
    <w:rsid w:val="009D5771"/>
    <w:rsid w:val="009D6960"/>
    <w:rsid w:val="009E462E"/>
    <w:rsid w:val="009E465E"/>
    <w:rsid w:val="009E5B7F"/>
    <w:rsid w:val="009F055E"/>
    <w:rsid w:val="009F1CFB"/>
    <w:rsid w:val="009F2673"/>
    <w:rsid w:val="009F44E5"/>
    <w:rsid w:val="009F4808"/>
    <w:rsid w:val="009F4A23"/>
    <w:rsid w:val="00A0101F"/>
    <w:rsid w:val="00A0203A"/>
    <w:rsid w:val="00A03150"/>
    <w:rsid w:val="00A039BD"/>
    <w:rsid w:val="00A048EA"/>
    <w:rsid w:val="00A10C17"/>
    <w:rsid w:val="00A13C44"/>
    <w:rsid w:val="00A14308"/>
    <w:rsid w:val="00A20389"/>
    <w:rsid w:val="00A220CC"/>
    <w:rsid w:val="00A224F5"/>
    <w:rsid w:val="00A25C14"/>
    <w:rsid w:val="00A301A6"/>
    <w:rsid w:val="00A30232"/>
    <w:rsid w:val="00A312FE"/>
    <w:rsid w:val="00A3428E"/>
    <w:rsid w:val="00A349B6"/>
    <w:rsid w:val="00A35EAE"/>
    <w:rsid w:val="00A41CFE"/>
    <w:rsid w:val="00A41FD8"/>
    <w:rsid w:val="00A4268B"/>
    <w:rsid w:val="00A42E42"/>
    <w:rsid w:val="00A47320"/>
    <w:rsid w:val="00A4739C"/>
    <w:rsid w:val="00A53562"/>
    <w:rsid w:val="00A57811"/>
    <w:rsid w:val="00A6098A"/>
    <w:rsid w:val="00A63F95"/>
    <w:rsid w:val="00A662C9"/>
    <w:rsid w:val="00A669D9"/>
    <w:rsid w:val="00A66C00"/>
    <w:rsid w:val="00A678EE"/>
    <w:rsid w:val="00A7202F"/>
    <w:rsid w:val="00A73798"/>
    <w:rsid w:val="00A82A7E"/>
    <w:rsid w:val="00A85DF8"/>
    <w:rsid w:val="00A8721B"/>
    <w:rsid w:val="00A96EA5"/>
    <w:rsid w:val="00AA28C7"/>
    <w:rsid w:val="00AA3760"/>
    <w:rsid w:val="00AA72B7"/>
    <w:rsid w:val="00AA746D"/>
    <w:rsid w:val="00AB095E"/>
    <w:rsid w:val="00AB0DB5"/>
    <w:rsid w:val="00AB0E83"/>
    <w:rsid w:val="00AB2571"/>
    <w:rsid w:val="00AB42A7"/>
    <w:rsid w:val="00AB49ED"/>
    <w:rsid w:val="00AB6CF5"/>
    <w:rsid w:val="00AD06AD"/>
    <w:rsid w:val="00AD06D0"/>
    <w:rsid w:val="00AD1EBB"/>
    <w:rsid w:val="00AD42C0"/>
    <w:rsid w:val="00AD62A7"/>
    <w:rsid w:val="00AD6BD5"/>
    <w:rsid w:val="00AE0105"/>
    <w:rsid w:val="00AE6984"/>
    <w:rsid w:val="00AE754F"/>
    <w:rsid w:val="00AF3993"/>
    <w:rsid w:val="00AF3C20"/>
    <w:rsid w:val="00AF4D63"/>
    <w:rsid w:val="00AF509A"/>
    <w:rsid w:val="00AF566A"/>
    <w:rsid w:val="00AF5E9E"/>
    <w:rsid w:val="00AF6BEC"/>
    <w:rsid w:val="00B00FFE"/>
    <w:rsid w:val="00B02AFF"/>
    <w:rsid w:val="00B046A3"/>
    <w:rsid w:val="00B046A9"/>
    <w:rsid w:val="00B05DB7"/>
    <w:rsid w:val="00B12532"/>
    <w:rsid w:val="00B13D2E"/>
    <w:rsid w:val="00B14928"/>
    <w:rsid w:val="00B163DA"/>
    <w:rsid w:val="00B21FE7"/>
    <w:rsid w:val="00B220F3"/>
    <w:rsid w:val="00B230E5"/>
    <w:rsid w:val="00B301DE"/>
    <w:rsid w:val="00B31605"/>
    <w:rsid w:val="00B319A0"/>
    <w:rsid w:val="00B32E35"/>
    <w:rsid w:val="00B3447D"/>
    <w:rsid w:val="00B34881"/>
    <w:rsid w:val="00B351A4"/>
    <w:rsid w:val="00B41228"/>
    <w:rsid w:val="00B42D1C"/>
    <w:rsid w:val="00B44F38"/>
    <w:rsid w:val="00B4627B"/>
    <w:rsid w:val="00B466F8"/>
    <w:rsid w:val="00B50329"/>
    <w:rsid w:val="00B50F24"/>
    <w:rsid w:val="00B54408"/>
    <w:rsid w:val="00B545EB"/>
    <w:rsid w:val="00B55CB9"/>
    <w:rsid w:val="00B562B1"/>
    <w:rsid w:val="00B6145E"/>
    <w:rsid w:val="00B63B70"/>
    <w:rsid w:val="00B663A6"/>
    <w:rsid w:val="00B6765E"/>
    <w:rsid w:val="00B7032E"/>
    <w:rsid w:val="00B707E2"/>
    <w:rsid w:val="00B731F6"/>
    <w:rsid w:val="00B74E53"/>
    <w:rsid w:val="00B7690C"/>
    <w:rsid w:val="00B813E9"/>
    <w:rsid w:val="00B8487D"/>
    <w:rsid w:val="00B85C04"/>
    <w:rsid w:val="00B90085"/>
    <w:rsid w:val="00B91C68"/>
    <w:rsid w:val="00B92E32"/>
    <w:rsid w:val="00B93753"/>
    <w:rsid w:val="00B95E67"/>
    <w:rsid w:val="00B95FFA"/>
    <w:rsid w:val="00BA59B8"/>
    <w:rsid w:val="00BB1E5F"/>
    <w:rsid w:val="00BB2519"/>
    <w:rsid w:val="00BB3F90"/>
    <w:rsid w:val="00BB643A"/>
    <w:rsid w:val="00BB6FFA"/>
    <w:rsid w:val="00BC0776"/>
    <w:rsid w:val="00BC3419"/>
    <w:rsid w:val="00BC3FD5"/>
    <w:rsid w:val="00BC53C6"/>
    <w:rsid w:val="00BC7180"/>
    <w:rsid w:val="00BC7CD2"/>
    <w:rsid w:val="00BD3C21"/>
    <w:rsid w:val="00BD7692"/>
    <w:rsid w:val="00BD7914"/>
    <w:rsid w:val="00BE1CBE"/>
    <w:rsid w:val="00BE28C0"/>
    <w:rsid w:val="00BE46C5"/>
    <w:rsid w:val="00BE4B19"/>
    <w:rsid w:val="00BE5AEE"/>
    <w:rsid w:val="00BE63F9"/>
    <w:rsid w:val="00BE7B31"/>
    <w:rsid w:val="00BF2E2D"/>
    <w:rsid w:val="00BF31DD"/>
    <w:rsid w:val="00BF4F9A"/>
    <w:rsid w:val="00BF50A6"/>
    <w:rsid w:val="00BF64F5"/>
    <w:rsid w:val="00C00DD9"/>
    <w:rsid w:val="00C01C03"/>
    <w:rsid w:val="00C01DD6"/>
    <w:rsid w:val="00C02390"/>
    <w:rsid w:val="00C052C3"/>
    <w:rsid w:val="00C05BB8"/>
    <w:rsid w:val="00C070A6"/>
    <w:rsid w:val="00C10FF4"/>
    <w:rsid w:val="00C170FE"/>
    <w:rsid w:val="00C23732"/>
    <w:rsid w:val="00C24029"/>
    <w:rsid w:val="00C302E7"/>
    <w:rsid w:val="00C31429"/>
    <w:rsid w:val="00C31520"/>
    <w:rsid w:val="00C3288A"/>
    <w:rsid w:val="00C34DBC"/>
    <w:rsid w:val="00C406D2"/>
    <w:rsid w:val="00C4229A"/>
    <w:rsid w:val="00C43B93"/>
    <w:rsid w:val="00C463BE"/>
    <w:rsid w:val="00C46440"/>
    <w:rsid w:val="00C4655D"/>
    <w:rsid w:val="00C476A6"/>
    <w:rsid w:val="00C51846"/>
    <w:rsid w:val="00C51904"/>
    <w:rsid w:val="00C551C4"/>
    <w:rsid w:val="00C5685F"/>
    <w:rsid w:val="00C568C3"/>
    <w:rsid w:val="00C5717D"/>
    <w:rsid w:val="00C57548"/>
    <w:rsid w:val="00C62C2C"/>
    <w:rsid w:val="00C6307B"/>
    <w:rsid w:val="00C63A8F"/>
    <w:rsid w:val="00C70492"/>
    <w:rsid w:val="00C7133E"/>
    <w:rsid w:val="00C72A9E"/>
    <w:rsid w:val="00C740E3"/>
    <w:rsid w:val="00C76C1C"/>
    <w:rsid w:val="00C7760E"/>
    <w:rsid w:val="00C77D15"/>
    <w:rsid w:val="00C81B76"/>
    <w:rsid w:val="00C82369"/>
    <w:rsid w:val="00C842D9"/>
    <w:rsid w:val="00C847F9"/>
    <w:rsid w:val="00C87C76"/>
    <w:rsid w:val="00C93B7D"/>
    <w:rsid w:val="00C9402D"/>
    <w:rsid w:val="00C943BF"/>
    <w:rsid w:val="00C9499D"/>
    <w:rsid w:val="00C94FA7"/>
    <w:rsid w:val="00C96EBD"/>
    <w:rsid w:val="00CA14C1"/>
    <w:rsid w:val="00CA378E"/>
    <w:rsid w:val="00CA4058"/>
    <w:rsid w:val="00CB36B4"/>
    <w:rsid w:val="00CB3BD4"/>
    <w:rsid w:val="00CB4FB6"/>
    <w:rsid w:val="00CB6CC6"/>
    <w:rsid w:val="00CB6FDC"/>
    <w:rsid w:val="00CC1D75"/>
    <w:rsid w:val="00CC3EE7"/>
    <w:rsid w:val="00CC5F48"/>
    <w:rsid w:val="00CC6C58"/>
    <w:rsid w:val="00CD07E1"/>
    <w:rsid w:val="00CD178A"/>
    <w:rsid w:val="00CD3A45"/>
    <w:rsid w:val="00CD3A80"/>
    <w:rsid w:val="00CD3B4A"/>
    <w:rsid w:val="00CD5157"/>
    <w:rsid w:val="00CD76DE"/>
    <w:rsid w:val="00CD7B92"/>
    <w:rsid w:val="00CE0500"/>
    <w:rsid w:val="00CE0F2D"/>
    <w:rsid w:val="00CE23B4"/>
    <w:rsid w:val="00CE444B"/>
    <w:rsid w:val="00CE484C"/>
    <w:rsid w:val="00CE4FA6"/>
    <w:rsid w:val="00CE533B"/>
    <w:rsid w:val="00CE72CD"/>
    <w:rsid w:val="00CE754A"/>
    <w:rsid w:val="00CF1222"/>
    <w:rsid w:val="00CF52C7"/>
    <w:rsid w:val="00CF56C7"/>
    <w:rsid w:val="00CF78C4"/>
    <w:rsid w:val="00D00763"/>
    <w:rsid w:val="00D1350A"/>
    <w:rsid w:val="00D14611"/>
    <w:rsid w:val="00D147D9"/>
    <w:rsid w:val="00D157DF"/>
    <w:rsid w:val="00D20BC3"/>
    <w:rsid w:val="00D241ED"/>
    <w:rsid w:val="00D267E6"/>
    <w:rsid w:val="00D3005B"/>
    <w:rsid w:val="00D33210"/>
    <w:rsid w:val="00D33521"/>
    <w:rsid w:val="00D363E8"/>
    <w:rsid w:val="00D36AB9"/>
    <w:rsid w:val="00D378DC"/>
    <w:rsid w:val="00D37C2E"/>
    <w:rsid w:val="00D400EE"/>
    <w:rsid w:val="00D40D40"/>
    <w:rsid w:val="00D4207A"/>
    <w:rsid w:val="00D43275"/>
    <w:rsid w:val="00D46293"/>
    <w:rsid w:val="00D47517"/>
    <w:rsid w:val="00D502CB"/>
    <w:rsid w:val="00D514FC"/>
    <w:rsid w:val="00D53419"/>
    <w:rsid w:val="00D56DB7"/>
    <w:rsid w:val="00D60C09"/>
    <w:rsid w:val="00D64990"/>
    <w:rsid w:val="00D663F1"/>
    <w:rsid w:val="00D702D0"/>
    <w:rsid w:val="00D712EA"/>
    <w:rsid w:val="00D73215"/>
    <w:rsid w:val="00D74EB4"/>
    <w:rsid w:val="00D75091"/>
    <w:rsid w:val="00D820D3"/>
    <w:rsid w:val="00D83F7C"/>
    <w:rsid w:val="00D84F0B"/>
    <w:rsid w:val="00D85696"/>
    <w:rsid w:val="00D86F35"/>
    <w:rsid w:val="00D92B27"/>
    <w:rsid w:val="00D94030"/>
    <w:rsid w:val="00D95466"/>
    <w:rsid w:val="00D95563"/>
    <w:rsid w:val="00DA4787"/>
    <w:rsid w:val="00DA5F54"/>
    <w:rsid w:val="00DA6B7A"/>
    <w:rsid w:val="00DA6FED"/>
    <w:rsid w:val="00DA76FD"/>
    <w:rsid w:val="00DB1A11"/>
    <w:rsid w:val="00DB1A8A"/>
    <w:rsid w:val="00DB22B9"/>
    <w:rsid w:val="00DB2B78"/>
    <w:rsid w:val="00DB36EA"/>
    <w:rsid w:val="00DB5002"/>
    <w:rsid w:val="00DD0002"/>
    <w:rsid w:val="00DD2E1C"/>
    <w:rsid w:val="00DD37ED"/>
    <w:rsid w:val="00DE0931"/>
    <w:rsid w:val="00DE0D71"/>
    <w:rsid w:val="00DE2BE7"/>
    <w:rsid w:val="00DE343B"/>
    <w:rsid w:val="00DE4145"/>
    <w:rsid w:val="00DE54D9"/>
    <w:rsid w:val="00DE6199"/>
    <w:rsid w:val="00DF2AFC"/>
    <w:rsid w:val="00DF32B8"/>
    <w:rsid w:val="00DF3E17"/>
    <w:rsid w:val="00DF406B"/>
    <w:rsid w:val="00DF46DF"/>
    <w:rsid w:val="00DF4F2E"/>
    <w:rsid w:val="00DF50B5"/>
    <w:rsid w:val="00DF5548"/>
    <w:rsid w:val="00DF5CCB"/>
    <w:rsid w:val="00DF73FA"/>
    <w:rsid w:val="00E02C59"/>
    <w:rsid w:val="00E02CF3"/>
    <w:rsid w:val="00E0365F"/>
    <w:rsid w:val="00E041D9"/>
    <w:rsid w:val="00E05C02"/>
    <w:rsid w:val="00E065F2"/>
    <w:rsid w:val="00E1044B"/>
    <w:rsid w:val="00E10AD6"/>
    <w:rsid w:val="00E14D46"/>
    <w:rsid w:val="00E15F44"/>
    <w:rsid w:val="00E21430"/>
    <w:rsid w:val="00E24605"/>
    <w:rsid w:val="00E25534"/>
    <w:rsid w:val="00E25598"/>
    <w:rsid w:val="00E2622A"/>
    <w:rsid w:val="00E33377"/>
    <w:rsid w:val="00E349C5"/>
    <w:rsid w:val="00E351D9"/>
    <w:rsid w:val="00E36A54"/>
    <w:rsid w:val="00E3744A"/>
    <w:rsid w:val="00E4094C"/>
    <w:rsid w:val="00E4214F"/>
    <w:rsid w:val="00E42A54"/>
    <w:rsid w:val="00E455CA"/>
    <w:rsid w:val="00E45A95"/>
    <w:rsid w:val="00E53099"/>
    <w:rsid w:val="00E5764E"/>
    <w:rsid w:val="00E6033B"/>
    <w:rsid w:val="00E6682A"/>
    <w:rsid w:val="00E673A0"/>
    <w:rsid w:val="00E70148"/>
    <w:rsid w:val="00E70183"/>
    <w:rsid w:val="00E70AF3"/>
    <w:rsid w:val="00E72C78"/>
    <w:rsid w:val="00E76667"/>
    <w:rsid w:val="00E76A6F"/>
    <w:rsid w:val="00E7715A"/>
    <w:rsid w:val="00E77483"/>
    <w:rsid w:val="00E82C87"/>
    <w:rsid w:val="00E86566"/>
    <w:rsid w:val="00E93C6D"/>
    <w:rsid w:val="00E962C9"/>
    <w:rsid w:val="00E976E3"/>
    <w:rsid w:val="00EA14D8"/>
    <w:rsid w:val="00EA4C9A"/>
    <w:rsid w:val="00EA5424"/>
    <w:rsid w:val="00EB00D6"/>
    <w:rsid w:val="00EB324B"/>
    <w:rsid w:val="00EB4C29"/>
    <w:rsid w:val="00EB509D"/>
    <w:rsid w:val="00EB665A"/>
    <w:rsid w:val="00EB67A5"/>
    <w:rsid w:val="00EB6A8C"/>
    <w:rsid w:val="00EB6FF6"/>
    <w:rsid w:val="00EC2624"/>
    <w:rsid w:val="00EC319C"/>
    <w:rsid w:val="00EC4610"/>
    <w:rsid w:val="00EC5642"/>
    <w:rsid w:val="00EC5860"/>
    <w:rsid w:val="00EC5EF8"/>
    <w:rsid w:val="00EC6376"/>
    <w:rsid w:val="00ED1EF6"/>
    <w:rsid w:val="00ED42A9"/>
    <w:rsid w:val="00ED4C19"/>
    <w:rsid w:val="00ED5C8E"/>
    <w:rsid w:val="00ED7C24"/>
    <w:rsid w:val="00EE0466"/>
    <w:rsid w:val="00EE4456"/>
    <w:rsid w:val="00EE79A8"/>
    <w:rsid w:val="00EF1C82"/>
    <w:rsid w:val="00EF1C95"/>
    <w:rsid w:val="00EF2FA4"/>
    <w:rsid w:val="00EF6A60"/>
    <w:rsid w:val="00EF7A8F"/>
    <w:rsid w:val="00F00625"/>
    <w:rsid w:val="00F057EC"/>
    <w:rsid w:val="00F05AA9"/>
    <w:rsid w:val="00F05CF9"/>
    <w:rsid w:val="00F0759D"/>
    <w:rsid w:val="00F10E35"/>
    <w:rsid w:val="00F14B24"/>
    <w:rsid w:val="00F155ED"/>
    <w:rsid w:val="00F158C0"/>
    <w:rsid w:val="00F16BA1"/>
    <w:rsid w:val="00F22988"/>
    <w:rsid w:val="00F343B2"/>
    <w:rsid w:val="00F35A56"/>
    <w:rsid w:val="00F37016"/>
    <w:rsid w:val="00F4069E"/>
    <w:rsid w:val="00F43B3D"/>
    <w:rsid w:val="00F447F0"/>
    <w:rsid w:val="00F45263"/>
    <w:rsid w:val="00F45A22"/>
    <w:rsid w:val="00F46B34"/>
    <w:rsid w:val="00F52C8F"/>
    <w:rsid w:val="00F55AEF"/>
    <w:rsid w:val="00F61E13"/>
    <w:rsid w:val="00F703D7"/>
    <w:rsid w:val="00F70839"/>
    <w:rsid w:val="00F70F8D"/>
    <w:rsid w:val="00F72C68"/>
    <w:rsid w:val="00F766DE"/>
    <w:rsid w:val="00F76F13"/>
    <w:rsid w:val="00F83B6B"/>
    <w:rsid w:val="00F84CAC"/>
    <w:rsid w:val="00F858BC"/>
    <w:rsid w:val="00F8721C"/>
    <w:rsid w:val="00F87F9E"/>
    <w:rsid w:val="00F9032E"/>
    <w:rsid w:val="00F90C98"/>
    <w:rsid w:val="00F9302C"/>
    <w:rsid w:val="00F93D30"/>
    <w:rsid w:val="00F969D9"/>
    <w:rsid w:val="00F96F20"/>
    <w:rsid w:val="00FA3833"/>
    <w:rsid w:val="00FA57A5"/>
    <w:rsid w:val="00FA66D0"/>
    <w:rsid w:val="00FA6FE6"/>
    <w:rsid w:val="00FA7134"/>
    <w:rsid w:val="00FA7F56"/>
    <w:rsid w:val="00FB14CD"/>
    <w:rsid w:val="00FB1AF8"/>
    <w:rsid w:val="00FB24F1"/>
    <w:rsid w:val="00FB3DA3"/>
    <w:rsid w:val="00FB6CF5"/>
    <w:rsid w:val="00FB73E3"/>
    <w:rsid w:val="00FB770C"/>
    <w:rsid w:val="00FC0AD2"/>
    <w:rsid w:val="00FC1AC8"/>
    <w:rsid w:val="00FC2F8C"/>
    <w:rsid w:val="00FC5637"/>
    <w:rsid w:val="00FC7210"/>
    <w:rsid w:val="00FC75D8"/>
    <w:rsid w:val="00FD2894"/>
    <w:rsid w:val="00FD3A66"/>
    <w:rsid w:val="00FD4F93"/>
    <w:rsid w:val="00FD5B44"/>
    <w:rsid w:val="00FD750D"/>
    <w:rsid w:val="00FE0BC1"/>
    <w:rsid w:val="00FE52BC"/>
    <w:rsid w:val="00FE52FD"/>
    <w:rsid w:val="00FF0E28"/>
    <w:rsid w:val="00FF270A"/>
    <w:rsid w:val="00FF6C91"/>
    <w:rsid w:val="00FF705A"/>
    <w:rsid w:val="02CE0207"/>
    <w:rsid w:val="042C00BA"/>
    <w:rsid w:val="04C24C4B"/>
    <w:rsid w:val="05C963C9"/>
    <w:rsid w:val="079E2912"/>
    <w:rsid w:val="07AC6E3A"/>
    <w:rsid w:val="07B570B2"/>
    <w:rsid w:val="08036BFB"/>
    <w:rsid w:val="083804B0"/>
    <w:rsid w:val="08446900"/>
    <w:rsid w:val="0A237A98"/>
    <w:rsid w:val="0C365724"/>
    <w:rsid w:val="0C78659D"/>
    <w:rsid w:val="0C885A5F"/>
    <w:rsid w:val="127449F0"/>
    <w:rsid w:val="130B43C8"/>
    <w:rsid w:val="13E56828"/>
    <w:rsid w:val="151707C6"/>
    <w:rsid w:val="15697834"/>
    <w:rsid w:val="16227CDE"/>
    <w:rsid w:val="18802B88"/>
    <w:rsid w:val="18D714C4"/>
    <w:rsid w:val="18ED1927"/>
    <w:rsid w:val="1CE409A9"/>
    <w:rsid w:val="24C0736C"/>
    <w:rsid w:val="280B3AC1"/>
    <w:rsid w:val="289C2CF3"/>
    <w:rsid w:val="29A324FE"/>
    <w:rsid w:val="2F0F7EB1"/>
    <w:rsid w:val="2F4E6BFB"/>
    <w:rsid w:val="320713E5"/>
    <w:rsid w:val="349A6871"/>
    <w:rsid w:val="3832429A"/>
    <w:rsid w:val="3A321D47"/>
    <w:rsid w:val="3A4629A6"/>
    <w:rsid w:val="3A5E09EA"/>
    <w:rsid w:val="3BD117F8"/>
    <w:rsid w:val="3C52420D"/>
    <w:rsid w:val="3CC64D02"/>
    <w:rsid w:val="3CFF1CC0"/>
    <w:rsid w:val="3DEA5962"/>
    <w:rsid w:val="3EEA763C"/>
    <w:rsid w:val="3FB72000"/>
    <w:rsid w:val="40DF6A39"/>
    <w:rsid w:val="421F2A82"/>
    <w:rsid w:val="42480424"/>
    <w:rsid w:val="42627B2C"/>
    <w:rsid w:val="43AE40FA"/>
    <w:rsid w:val="44A00D5D"/>
    <w:rsid w:val="45D745E5"/>
    <w:rsid w:val="46562837"/>
    <w:rsid w:val="4671368B"/>
    <w:rsid w:val="479B18D8"/>
    <w:rsid w:val="485E7CAB"/>
    <w:rsid w:val="4A691DE7"/>
    <w:rsid w:val="4E2033E7"/>
    <w:rsid w:val="4F9A60FC"/>
    <w:rsid w:val="518A4858"/>
    <w:rsid w:val="51E45023"/>
    <w:rsid w:val="52EE195C"/>
    <w:rsid w:val="53756AC2"/>
    <w:rsid w:val="5647246A"/>
    <w:rsid w:val="57C2748D"/>
    <w:rsid w:val="5AB168E0"/>
    <w:rsid w:val="5C6739B4"/>
    <w:rsid w:val="5EB9426A"/>
    <w:rsid w:val="653779E4"/>
    <w:rsid w:val="67814C4F"/>
    <w:rsid w:val="68757367"/>
    <w:rsid w:val="69141D25"/>
    <w:rsid w:val="6A9939C0"/>
    <w:rsid w:val="701D73D7"/>
    <w:rsid w:val="71347145"/>
    <w:rsid w:val="7336366F"/>
    <w:rsid w:val="78340BDC"/>
    <w:rsid w:val="78593446"/>
    <w:rsid w:val="78CB4619"/>
    <w:rsid w:val="7D6C0FC0"/>
    <w:rsid w:val="7E1F1C55"/>
    <w:rsid w:val="7FFA0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link w:val="20"/>
    <w:unhideWhenUsed/>
    <w:qFormat/>
    <w:uiPriority w:val="99"/>
    <w:pPr>
      <w:spacing w:after="120"/>
    </w:pPr>
  </w:style>
  <w:style w:type="paragraph" w:styleId="6">
    <w:name w:val="Body Text Indent"/>
    <w:basedOn w:val="1"/>
    <w:link w:val="21"/>
    <w:unhideWhenUsed/>
    <w:qFormat/>
    <w:uiPriority w:val="0"/>
    <w:pPr>
      <w:ind w:left="442" w:hanging="442" w:hangingChars="100"/>
    </w:pPr>
    <w:rPr>
      <w:rFonts w:eastAsia="仿宋_GB2312"/>
      <w:b/>
      <w:bCs/>
      <w:sz w:val="44"/>
      <w:szCs w:val="24"/>
    </w:rPr>
  </w:style>
  <w:style w:type="paragraph" w:styleId="7">
    <w:name w:val="Date"/>
    <w:basedOn w:val="1"/>
    <w:next w:val="1"/>
    <w:link w:val="22"/>
    <w:unhideWhenUsed/>
    <w:qFormat/>
    <w:uiPriority w:val="99"/>
    <w:pPr>
      <w:ind w:left="100" w:leftChars="2500"/>
    </w:p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qFormat/>
    <w:uiPriority w:val="0"/>
    <w:rPr>
      <w:b/>
    </w:rPr>
  </w:style>
  <w:style w:type="character" w:styleId="15">
    <w:name w:val="page number"/>
    <w:qFormat/>
    <w:uiPriority w:val="0"/>
  </w:style>
  <w:style w:type="character" w:styleId="16">
    <w:name w:val="Emphasis"/>
    <w:qFormat/>
    <w:uiPriority w:val="20"/>
    <w:rPr>
      <w:i/>
      <w:iCs/>
    </w:rPr>
  </w:style>
  <w:style w:type="character" w:styleId="17">
    <w:name w:val="Hyperlink"/>
    <w:unhideWhenUsed/>
    <w:qFormat/>
    <w:uiPriority w:val="99"/>
    <w:rPr>
      <w:color w:val="0000FF"/>
      <w:u w:val="single"/>
    </w:rPr>
  </w:style>
  <w:style w:type="character" w:customStyle="1" w:styleId="18">
    <w:name w:val="标题 1 Char"/>
    <w:link w:val="2"/>
    <w:qFormat/>
    <w:uiPriority w:val="9"/>
    <w:rPr>
      <w:b/>
      <w:bCs/>
      <w:kern w:val="44"/>
      <w:sz w:val="44"/>
      <w:szCs w:val="44"/>
    </w:rPr>
  </w:style>
  <w:style w:type="character" w:customStyle="1" w:styleId="19">
    <w:name w:val="标题 3 Char"/>
    <w:link w:val="3"/>
    <w:qFormat/>
    <w:uiPriority w:val="9"/>
    <w:rPr>
      <w:rFonts w:ascii="宋体" w:hAnsi="宋体" w:cs="宋体"/>
      <w:b/>
      <w:bCs/>
      <w:sz w:val="27"/>
      <w:szCs w:val="27"/>
    </w:rPr>
  </w:style>
  <w:style w:type="character" w:customStyle="1" w:styleId="20">
    <w:name w:val="正文文本 Char"/>
    <w:link w:val="5"/>
    <w:semiHidden/>
    <w:qFormat/>
    <w:uiPriority w:val="99"/>
    <w:rPr>
      <w:kern w:val="2"/>
      <w:sz w:val="21"/>
    </w:rPr>
  </w:style>
  <w:style w:type="character" w:customStyle="1" w:styleId="21">
    <w:name w:val="正文文本缩进 Char"/>
    <w:link w:val="6"/>
    <w:semiHidden/>
    <w:qFormat/>
    <w:uiPriority w:val="0"/>
    <w:rPr>
      <w:rFonts w:eastAsia="仿宋_GB2312"/>
      <w:b/>
      <w:bCs/>
      <w:kern w:val="2"/>
      <w:sz w:val="44"/>
      <w:szCs w:val="24"/>
    </w:rPr>
  </w:style>
  <w:style w:type="character" w:customStyle="1" w:styleId="22">
    <w:name w:val="日期 Char"/>
    <w:link w:val="7"/>
    <w:semiHidden/>
    <w:qFormat/>
    <w:uiPriority w:val="99"/>
    <w:rPr>
      <w:kern w:val="2"/>
      <w:sz w:val="21"/>
    </w:rPr>
  </w:style>
  <w:style w:type="character" w:customStyle="1" w:styleId="23">
    <w:name w:val="页脚 Char"/>
    <w:link w:val="8"/>
    <w:qFormat/>
    <w:uiPriority w:val="99"/>
    <w:rPr>
      <w:kern w:val="2"/>
      <w:sz w:val="18"/>
    </w:rPr>
  </w:style>
  <w:style w:type="character" w:customStyle="1" w:styleId="24">
    <w:name w:val="apple-converted-space"/>
    <w:qFormat/>
    <w:uiPriority w:val="0"/>
  </w:style>
  <w:style w:type="paragraph" w:customStyle="1" w:styleId="25">
    <w:name w:val="p0"/>
    <w:basedOn w:val="1"/>
    <w:qFormat/>
    <w:uiPriority w:val="0"/>
    <w:pPr>
      <w:widowControl/>
    </w:pPr>
    <w:rPr>
      <w:kern w:val="0"/>
      <w:szCs w:val="21"/>
    </w:rPr>
  </w:style>
  <w:style w:type="paragraph" w:styleId="2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15</Pages>
  <Words>1335</Words>
  <Characters>7612</Characters>
  <Lines>63</Lines>
  <Paragraphs>17</Paragraphs>
  <TotalTime>136</TotalTime>
  <ScaleCrop>false</ScaleCrop>
  <LinksUpToDate>false</LinksUpToDate>
  <CharactersWithSpaces>8930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2021-12-22T09:44:00Z</dcterms:created>
  <dc:creator>MrZhaoYan</dc:creator>
  <cp:lastModifiedBy>兔子学习早睡</cp:lastModifiedBy>
  <cp:lastPrinted>2021-12-31T05:15:37Z</cp:lastPrinted>
  <dcterms:modified xsi:type="dcterms:W3CDTF">2021-12-31T05:30:50Z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49DF50D782DE42EEBCD3CB2104C251B6</vt:lpwstr>
  </property>
</Properties>
</file>