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9F" w:rsidRDefault="00F73F9F" w:rsidP="00F73F9F">
      <w:pPr>
        <w:pStyle w:val="a4"/>
        <w:ind w:firstLine="300"/>
        <w:rPr>
          <w:rFonts w:ascii="仿宋_GB2312" w:hAnsi="宋体" w:cs="宋体"/>
          <w:bCs/>
          <w:sz w:val="30"/>
          <w:szCs w:val="30"/>
        </w:rPr>
      </w:pPr>
      <w:r>
        <w:rPr>
          <w:rFonts w:ascii="仿宋_GB2312" w:hAnsi="宋体" w:cs="宋体" w:hint="eastAsia"/>
          <w:bCs/>
          <w:sz w:val="30"/>
          <w:szCs w:val="30"/>
        </w:rPr>
        <w:t>附件1</w:t>
      </w:r>
    </w:p>
    <w:p w:rsidR="00F73F9F" w:rsidRDefault="00F73F9F" w:rsidP="00F73F9F">
      <w:pPr>
        <w:pStyle w:val="a4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研修安排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757"/>
        <w:gridCol w:w="6353"/>
      </w:tblGrid>
      <w:tr w:rsidR="00F73F9F" w:rsidTr="003040AC">
        <w:trPr>
          <w:trHeight w:val="356"/>
          <w:jc w:val="center"/>
        </w:trPr>
        <w:tc>
          <w:tcPr>
            <w:tcW w:w="15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时段</w:t>
            </w:r>
          </w:p>
        </w:tc>
        <w:tc>
          <w:tcPr>
            <w:tcW w:w="63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主题内容</w:t>
            </w:r>
          </w:p>
        </w:tc>
      </w:tr>
      <w:tr w:rsidR="00F73F9F" w:rsidTr="003040AC">
        <w:trPr>
          <w:trHeight w:val="618"/>
          <w:jc w:val="center"/>
        </w:trPr>
        <w:tc>
          <w:tcPr>
            <w:tcW w:w="1511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8月15日</w:t>
            </w:r>
          </w:p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（星期日）</w:t>
            </w:r>
          </w:p>
        </w:tc>
        <w:tc>
          <w:tcPr>
            <w:tcW w:w="1757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全天</w:t>
            </w:r>
          </w:p>
        </w:tc>
        <w:tc>
          <w:tcPr>
            <w:tcW w:w="6353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报到</w:t>
            </w:r>
          </w:p>
        </w:tc>
      </w:tr>
      <w:tr w:rsidR="00F73F9F" w:rsidTr="003040AC">
        <w:trPr>
          <w:trHeight w:val="1199"/>
          <w:jc w:val="center"/>
        </w:trPr>
        <w:tc>
          <w:tcPr>
            <w:tcW w:w="1511" w:type="dxa"/>
            <w:vMerge w:val="restart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8月16日</w:t>
            </w:r>
          </w:p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（星期一）</w:t>
            </w:r>
          </w:p>
        </w:tc>
        <w:tc>
          <w:tcPr>
            <w:tcW w:w="1757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上午</w:t>
            </w:r>
          </w:p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9:00</w:t>
            </w:r>
            <w:r>
              <w:rPr>
                <w:rFonts w:ascii="仿宋_GB2312" w:eastAsia="仿宋_GB2312" w:hAnsi="仿宋"/>
                <w:bCs/>
                <w:sz w:val="24"/>
              </w:rPr>
              <w:t>-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12</w:t>
            </w:r>
            <w:r>
              <w:rPr>
                <w:rFonts w:ascii="仿宋_GB2312" w:eastAsia="仿宋_GB2312" w:hAnsi="仿宋"/>
                <w:bCs/>
                <w:sz w:val="24"/>
              </w:rPr>
              <w:t>: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0</w:t>
            </w:r>
            <w:r>
              <w:rPr>
                <w:rFonts w:ascii="仿宋_GB2312" w:eastAsia="仿宋_GB2312" w:hAnsi="仿宋"/>
                <w:bCs/>
                <w:sz w:val="24"/>
              </w:rPr>
              <w:t>0</w:t>
            </w:r>
          </w:p>
        </w:tc>
        <w:tc>
          <w:tcPr>
            <w:tcW w:w="6353" w:type="dxa"/>
            <w:vAlign w:val="center"/>
          </w:tcPr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一、开班仪式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二、专题报告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"/>
                <w:bCs/>
                <w:sz w:val="24"/>
              </w:rPr>
              <w:t>当前形势下技工教育的现状与发展方向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——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人力资源社会保障部技工教育工作有关领导</w:t>
            </w:r>
          </w:p>
        </w:tc>
      </w:tr>
      <w:tr w:rsidR="00F73F9F" w:rsidTr="003040AC">
        <w:trPr>
          <w:trHeight w:val="1371"/>
          <w:jc w:val="center"/>
        </w:trPr>
        <w:tc>
          <w:tcPr>
            <w:tcW w:w="1511" w:type="dxa"/>
            <w:vMerge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下午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14:00-17:00</w:t>
            </w:r>
          </w:p>
        </w:tc>
        <w:tc>
          <w:tcPr>
            <w:tcW w:w="6353" w:type="dxa"/>
            <w:vAlign w:val="center"/>
          </w:tcPr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2.2020年度全国技工院校新增专业的建设思考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——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姜华平，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中国人力资源和社会保障出版集团职教分社副主任，</w:t>
            </w:r>
            <w:proofErr w:type="gramStart"/>
            <w:r>
              <w:rPr>
                <w:rFonts w:ascii="仿宋_GB2312" w:eastAsia="仿宋_GB2312" w:hAnsi="仿宋" w:hint="eastAsia"/>
                <w:bCs/>
                <w:sz w:val="24"/>
              </w:rPr>
              <w:t>世赛资源</w:t>
            </w:r>
            <w:proofErr w:type="gramEnd"/>
            <w:r>
              <w:rPr>
                <w:rFonts w:ascii="仿宋_GB2312" w:eastAsia="仿宋_GB2312" w:hAnsi="仿宋" w:hint="eastAsia"/>
                <w:bCs/>
                <w:sz w:val="24"/>
              </w:rPr>
              <w:t>转化研究课题组成员，对接</w:t>
            </w:r>
            <w:proofErr w:type="gramStart"/>
            <w:r>
              <w:rPr>
                <w:rFonts w:ascii="仿宋_GB2312" w:eastAsia="仿宋_GB2312" w:hAnsi="仿宋" w:hint="eastAsia"/>
                <w:bCs/>
                <w:sz w:val="24"/>
              </w:rPr>
              <w:t>世赛标准</w:t>
            </w:r>
            <w:proofErr w:type="gramEnd"/>
            <w:r>
              <w:rPr>
                <w:rFonts w:ascii="仿宋_GB2312" w:eastAsia="仿宋_GB2312" w:hAnsi="仿宋" w:hint="eastAsia"/>
                <w:bCs/>
                <w:sz w:val="24"/>
              </w:rPr>
              <w:t>深化专业课改工作负责人</w:t>
            </w:r>
          </w:p>
        </w:tc>
      </w:tr>
      <w:tr w:rsidR="00F73F9F" w:rsidTr="003040AC">
        <w:trPr>
          <w:trHeight w:val="1027"/>
          <w:jc w:val="center"/>
        </w:trPr>
        <w:tc>
          <w:tcPr>
            <w:tcW w:w="1511" w:type="dxa"/>
            <w:vMerge w:val="restart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8月17日</w:t>
            </w:r>
          </w:p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（星期二）</w:t>
            </w:r>
          </w:p>
        </w:tc>
        <w:tc>
          <w:tcPr>
            <w:tcW w:w="1757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上午</w:t>
            </w:r>
          </w:p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9:00-12:00</w:t>
            </w:r>
          </w:p>
        </w:tc>
        <w:tc>
          <w:tcPr>
            <w:tcW w:w="6353" w:type="dxa"/>
            <w:vAlign w:val="center"/>
          </w:tcPr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3.智能制造大赛和人工智能大赛对技工院校机电类专业建设的影响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——禹鑫燚，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浙江工业大学教授，智能制造大赛和人工智能大赛核心专家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4.中德双元制课程体系对课程改革的影响与启示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</w:pPr>
            <w:r>
              <w:rPr>
                <w:rFonts w:ascii="仿宋_GB2312" w:eastAsia="仿宋_GB2312" w:hAnsi="仿宋" w:hint="eastAsia"/>
                <w:b/>
                <w:sz w:val="24"/>
              </w:rPr>
              <w:t>——陈立群，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江苏省常州技师学院副书记、副院长，教授级高级讲师，人力资源和社会保障部特聘“技工教育专家”。</w:t>
            </w:r>
          </w:p>
        </w:tc>
      </w:tr>
      <w:tr w:rsidR="00F73F9F" w:rsidTr="003040AC">
        <w:trPr>
          <w:trHeight w:val="1375"/>
          <w:jc w:val="center"/>
        </w:trPr>
        <w:tc>
          <w:tcPr>
            <w:tcW w:w="1511" w:type="dxa"/>
            <w:vMerge/>
            <w:vAlign w:val="center"/>
          </w:tcPr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下午</w:t>
            </w:r>
          </w:p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14:00-17:00</w:t>
            </w:r>
          </w:p>
        </w:tc>
        <w:tc>
          <w:tcPr>
            <w:tcW w:w="6353" w:type="dxa"/>
            <w:vAlign w:val="center"/>
          </w:tcPr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5.技工院校系主任及教学管理人员领导能力提升及沟通艺术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——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施冬旺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，北京市职教系统资深专家，原北人集团公司教育中心主任、北京市工贸技师学院通州校区校长</w:t>
            </w:r>
          </w:p>
        </w:tc>
      </w:tr>
      <w:tr w:rsidR="00F73F9F" w:rsidTr="003040AC">
        <w:trPr>
          <w:trHeight w:val="1760"/>
          <w:jc w:val="center"/>
        </w:trPr>
        <w:tc>
          <w:tcPr>
            <w:tcW w:w="1511" w:type="dxa"/>
            <w:vMerge w:val="restart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8月18日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（星期三）</w:t>
            </w:r>
          </w:p>
        </w:tc>
        <w:tc>
          <w:tcPr>
            <w:tcW w:w="1757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上午</w:t>
            </w:r>
          </w:p>
          <w:p w:rsidR="00F73F9F" w:rsidRDefault="00F73F9F" w:rsidP="003040AC">
            <w:pPr>
              <w:pStyle w:val="a4"/>
              <w:ind w:firstLineChars="0" w:firstLine="0"/>
              <w:jc w:val="center"/>
            </w:pPr>
            <w:r>
              <w:rPr>
                <w:rFonts w:ascii="仿宋_GB2312" w:hAnsi="仿宋" w:hint="eastAsia"/>
                <w:bCs/>
                <w:sz w:val="24"/>
              </w:rPr>
              <w:t>9:00-12:00</w:t>
            </w:r>
          </w:p>
        </w:tc>
        <w:tc>
          <w:tcPr>
            <w:tcW w:w="6353" w:type="dxa"/>
            <w:vAlign w:val="center"/>
          </w:tcPr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三、技工院校机电类专业建设典型案例交流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1.在数字化背景下，机电专业教育生态的重构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——</w:t>
            </w:r>
            <w:r>
              <w:rPr>
                <w:rFonts w:ascii="仿宋_GB2312" w:eastAsia="仿宋_GB2312" w:hAnsi="仿宋"/>
                <w:b/>
                <w:sz w:val="24"/>
              </w:rPr>
              <w:t>许红平，</w:t>
            </w:r>
            <w:r>
              <w:rPr>
                <w:rFonts w:ascii="仿宋_GB2312" w:eastAsia="仿宋_GB2312" w:hAnsi="仿宋"/>
                <w:bCs/>
                <w:sz w:val="24"/>
              </w:rPr>
              <w:t>杭州萧山技师学院院长、国家技能人才培养特殊贡献个人奖获得者、全国技工院校网络师资</w:t>
            </w:r>
            <w:proofErr w:type="gramStart"/>
            <w:r>
              <w:rPr>
                <w:rFonts w:ascii="仿宋_GB2312" w:eastAsia="仿宋_GB2312" w:hAnsi="仿宋"/>
                <w:bCs/>
                <w:sz w:val="24"/>
              </w:rPr>
              <w:t>研修智库专家</w:t>
            </w:r>
            <w:proofErr w:type="gramEnd"/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2.机电类专业融合发展的思考与实践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——宋军民，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江苏省常州技师学院智能装备学院院长，世界技能大赛工业机械装调中国技术指导专家组组长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3.智能制造专业群建设思考与实践</w:t>
            </w:r>
          </w:p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——谢  </w:t>
            </w:r>
            <w:proofErr w:type="gramStart"/>
            <w:r>
              <w:rPr>
                <w:rFonts w:ascii="仿宋_GB2312" w:eastAsia="仿宋_GB2312" w:hAnsi="仿宋" w:hint="eastAsia"/>
                <w:b/>
                <w:sz w:val="24"/>
              </w:rPr>
              <w:t>黧</w:t>
            </w:r>
            <w:proofErr w:type="gramEnd"/>
            <w:r>
              <w:rPr>
                <w:rFonts w:ascii="仿宋_GB2312" w:eastAsia="仿宋_GB2312" w:hAnsi="仿宋" w:hint="eastAsia"/>
                <w:b/>
                <w:sz w:val="24"/>
              </w:rPr>
              <w:t>，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广州市机电技师学院副院长，全国机械行业技工院校高水平专业建设联盟常务理事兼副秘书长，执委会副主任兼秘书长</w:t>
            </w:r>
          </w:p>
          <w:p w:rsidR="00F73F9F" w:rsidRDefault="00F73F9F" w:rsidP="003040AC">
            <w:pPr>
              <w:pStyle w:val="a4"/>
              <w:ind w:firstLineChars="0" w:firstLine="0"/>
              <w:rPr>
                <w:rFonts w:ascii="仿宋_GB2312" w:hAnsi="仿宋"/>
                <w:b/>
                <w:sz w:val="24"/>
              </w:rPr>
            </w:pPr>
            <w:r>
              <w:rPr>
                <w:rFonts w:ascii="仿宋_GB2312" w:hAnsi="仿宋" w:hint="eastAsia"/>
                <w:b/>
                <w:sz w:val="24"/>
              </w:rPr>
              <w:t>四、结业仪式</w:t>
            </w:r>
          </w:p>
          <w:p w:rsidR="00F73F9F" w:rsidRDefault="00F73F9F" w:rsidP="003040AC">
            <w:pPr>
              <w:pStyle w:val="a4"/>
              <w:ind w:firstLineChars="0" w:firstLine="0"/>
            </w:pPr>
            <w:r>
              <w:rPr>
                <w:rFonts w:ascii="仿宋_GB2312" w:hAnsi="仿宋" w:hint="eastAsia"/>
                <w:bCs/>
                <w:sz w:val="24"/>
              </w:rPr>
              <w:t>学员发言、班级总结、领导讲话、发放证书</w:t>
            </w:r>
          </w:p>
        </w:tc>
      </w:tr>
      <w:tr w:rsidR="00F73F9F" w:rsidTr="003040AC">
        <w:trPr>
          <w:trHeight w:val="915"/>
          <w:jc w:val="center"/>
        </w:trPr>
        <w:tc>
          <w:tcPr>
            <w:tcW w:w="1511" w:type="dxa"/>
            <w:vMerge/>
            <w:vAlign w:val="center"/>
          </w:tcPr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下午</w:t>
            </w:r>
          </w:p>
          <w:p w:rsidR="00F73F9F" w:rsidRDefault="00F73F9F" w:rsidP="003040AC">
            <w:pPr>
              <w:pStyle w:val="a4"/>
              <w:ind w:firstLineChars="0" w:firstLine="0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ascii="仿宋_GB2312" w:hAnsi="仿宋" w:hint="eastAsia"/>
                <w:bCs/>
                <w:sz w:val="24"/>
              </w:rPr>
              <w:t>14:00-17:00</w:t>
            </w:r>
          </w:p>
        </w:tc>
        <w:tc>
          <w:tcPr>
            <w:tcW w:w="6353" w:type="dxa"/>
            <w:vAlign w:val="center"/>
          </w:tcPr>
          <w:p w:rsidR="00F73F9F" w:rsidRDefault="00F73F9F" w:rsidP="003040AC">
            <w:pPr>
              <w:spacing w:line="300" w:lineRule="exact"/>
              <w:jc w:val="left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五、企业参观</w:t>
            </w:r>
          </w:p>
        </w:tc>
      </w:tr>
      <w:tr w:rsidR="00F73F9F" w:rsidTr="003040AC">
        <w:trPr>
          <w:trHeight w:val="872"/>
          <w:jc w:val="center"/>
        </w:trPr>
        <w:tc>
          <w:tcPr>
            <w:tcW w:w="1511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8月19日</w:t>
            </w:r>
          </w:p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（星期四）</w:t>
            </w:r>
          </w:p>
        </w:tc>
        <w:tc>
          <w:tcPr>
            <w:tcW w:w="1757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全天</w:t>
            </w:r>
          </w:p>
        </w:tc>
        <w:tc>
          <w:tcPr>
            <w:tcW w:w="6353" w:type="dxa"/>
            <w:vAlign w:val="center"/>
          </w:tcPr>
          <w:p w:rsidR="00F73F9F" w:rsidRDefault="00F73F9F" w:rsidP="003040AC">
            <w:pPr>
              <w:spacing w:line="300" w:lineRule="exact"/>
              <w:jc w:val="center"/>
              <w:outlineLvl w:val="0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返程</w:t>
            </w:r>
          </w:p>
        </w:tc>
      </w:tr>
    </w:tbl>
    <w:p w:rsidR="00FE57FE" w:rsidRDefault="00FE57FE">
      <w:bookmarkStart w:id="0" w:name="_GoBack"/>
      <w:bookmarkEnd w:id="0"/>
    </w:p>
    <w:sectPr w:rsidR="00FE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F"/>
    <w:rsid w:val="00F73F9F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6BC6-1E8C-4C2E-80CF-BA67D8F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73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73F9F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F73F9F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uiPriority w:val="99"/>
    <w:unhideWhenUsed/>
    <w:qFormat/>
    <w:rsid w:val="00F73F9F"/>
    <w:pPr>
      <w:spacing w:after="0" w:line="360" w:lineRule="auto"/>
      <w:ind w:firstLineChars="100" w:firstLine="420"/>
    </w:pPr>
    <w:rPr>
      <w:rFonts w:ascii="Tahoma" w:eastAsia="仿宋_GB2312" w:hAnsi="Tahoma"/>
      <w:sz w:val="28"/>
      <w:szCs w:val="22"/>
    </w:rPr>
  </w:style>
  <w:style w:type="character" w:customStyle="1" w:styleId="Char0">
    <w:name w:val="正文首行缩进 Char"/>
    <w:basedOn w:val="Char"/>
    <w:link w:val="a4"/>
    <w:uiPriority w:val="99"/>
    <w:rsid w:val="00F73F9F"/>
    <w:rPr>
      <w:rFonts w:ascii="Tahoma" w:eastAsia="仿宋_GB2312" w:hAnsi="Tahoma" w:cs="Times New Roman"/>
      <w:sz w:val="28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F73F9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F73F9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2021-07-07T09:00:00Z</dcterms:created>
  <dcterms:modified xsi:type="dcterms:W3CDTF">2021-07-07T09:02:00Z</dcterms:modified>
</cp:coreProperties>
</file>