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72" w:rsidRDefault="00FF4A72" w:rsidP="00FF4A72">
      <w:pPr>
        <w:snapToGrid w:val="0"/>
        <w:spacing w:afterLines="150" w:after="468" w:line="320" w:lineRule="exact"/>
        <w:jc w:val="lef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附件1</w:t>
      </w:r>
    </w:p>
    <w:p w:rsidR="00FF4A72" w:rsidRDefault="00FF4A72" w:rsidP="00FF4A72">
      <w:pPr>
        <w:pStyle w:val="2"/>
        <w:spacing w:after="0" w:line="320" w:lineRule="exact"/>
        <w:ind w:leftChars="0" w:left="0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2020年全国行业职业技能竞赛</w:t>
      </w:r>
    </w:p>
    <w:p w:rsidR="00FF4A72" w:rsidRDefault="00FF4A72" w:rsidP="00FF4A72">
      <w:pPr>
        <w:snapToGrid w:val="0"/>
        <w:spacing w:afterLines="150" w:after="468" w:line="320" w:lineRule="exact"/>
        <w:jc w:val="center"/>
        <w:rPr>
          <w:rFonts w:ascii="方正仿宋_GB2312" w:eastAsia="方正仿宋_GB2312" w:hAnsi="方正仿宋_GB2312" w:cs="方正仿宋_GB2312"/>
          <w:w w:val="85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——第九届全国数控技能大赛决赛专家、裁判长公示名单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134"/>
        <w:gridCol w:w="4960"/>
        <w:gridCol w:w="3933"/>
        <w:gridCol w:w="3022"/>
      </w:tblGrid>
      <w:tr w:rsidR="00FF4A72" w:rsidTr="00353718">
        <w:trPr>
          <w:trHeight w:val="632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技术类别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宋放之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总体专家组组长/副监督仲裁长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北京航空航天大学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王黎明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总体专家组副组长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中国机床工具工业协会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执行副理事长兼秘书长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谷立恒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副监督仲裁长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北京市机电研究院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教授级高级工程师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李建国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总体专家组副组长/副总裁判长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天津职业大学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pStyle w:val="2"/>
              <w:spacing w:after="0" w:line="400" w:lineRule="exact"/>
              <w:ind w:leftChars="0" w:left="0"/>
              <w:jc w:val="left"/>
              <w:rPr>
                <w:rFonts w:ascii="仿宋_GB2312" w:hAnsi="仿宋_GB2312" w:cs="仿宋_GB2312"/>
                <w:sz w:val="28"/>
              </w:rPr>
            </w:pPr>
            <w:r>
              <w:rPr>
                <w:rFonts w:ascii="仿宋_GB2312" w:hAnsi="仿宋_GB2312" w:cs="仿宋_GB2312" w:hint="eastAsia"/>
                <w:sz w:val="28"/>
              </w:rPr>
              <w:t>高级实验师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滕宏春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总体专家组副组长/赛项三专家组组长/技术监督组副组长/监督仲裁专家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南京工业职业技术大学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周明虎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总体专家组委员/赛项二专家组组长/安全督导组副组长/监督仲裁专家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南京工程学院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谢小星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总体专家组委员/赛项一专家组组长/监督仲裁专家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西安灵秀智能有限公司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熊志勇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总体专家组委员/赛项四专家组组长/监督仲裁专家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华南理工大学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王晓颖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总体专家组委员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中国机械工业联合会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质量工作部处长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赵宏安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总体专家组委员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通用技术集团大连机床有限责任公司 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教授级高级工程师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禹鑫燚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技术监督组副组长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浙江工业大学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李晓五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安全督导专家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珠海汉迪自动化科技有限公司 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董事长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胡松林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副总裁判长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湖北工业大学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曹彦生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副总裁判长/赛项二专家组副组长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中国航天科工集团公司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徐国胜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赛项一专家组副组长/赛项二裁判长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天津职业技术师范大学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  飞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赛项一专家组副组长/安全督导专家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西安交通大学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商学谦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赛项一专家组专家/技术监督专家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中国航天科技集团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教授级高级工程师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刘艳申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赛项一专家组专家/安全督导专家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陕西工业职业技术学院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易守华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赛项一专家组专家/赛项一裁判长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湖南大学现代工程训练中心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张榕宾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福州第一技师学院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高级讲师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甄雪松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赛项一副裁判长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北京电子科技职业学院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宋军民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赛项二专家组副组长/安全督导专家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江苏省常州技师学院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高级讲师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曹锦江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赛项二专家组专家/技术监督专家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南京工程学院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孟庆津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赛项二专家组专家/赛项二副裁判长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山东省民族中等专业学校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李春光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赛项二副裁判长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北京市工贸技师学院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  健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赛项三专家组副组长/赛项三裁判长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深圳职业技术学院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林金盛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赛项三专家组副组长/技术监督专家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广东省机械技师学院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高级讲师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  洋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赛项三专家组专家/技术监督专家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山东工业技师学院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  彪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赛项三专家组专家/赛项三副裁判长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北京发那科机电有限公司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FANUC学院副院长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张亚龙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赛项三专家组专家/安全督导专家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广州中望龙腾软件股份有限公司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技术总监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王英玲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赛项三副裁判长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高级讲师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牛小铁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赛项四专家组副组长/赛项四裁判长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北京工业职业技术学院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石皋莲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赛项四专家组副组长/赛项四副裁判长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苏州工业职业技术学院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骆书芳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赛项四专家组专家/技术监督专家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集美工业学校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高级讲师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刘利利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赛项四专家组专家/赛项四副裁判长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中国航天科工集团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高级技师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白福民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线上比赛、加解密、成绩复核组裁判长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陕西国防工业职业技术学院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高级工程师</w:t>
            </w:r>
          </w:p>
        </w:tc>
      </w:tr>
      <w:tr w:rsidR="00FF4A72" w:rsidTr="00353718">
        <w:trPr>
          <w:trHeight w:hRule="exact" w:val="850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  娟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线上比赛、加解密、成绩复核组副裁判长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安徽马鞍山技师学院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FF4A72" w:rsidTr="00353718">
        <w:trPr>
          <w:trHeight w:hRule="exact" w:val="713"/>
          <w:jc w:val="center"/>
        </w:trPr>
        <w:tc>
          <w:tcPr>
            <w:tcW w:w="824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1181" w:type="dxa"/>
            <w:vAlign w:val="center"/>
          </w:tcPr>
          <w:p w:rsidR="00FF4A72" w:rsidRDefault="00FF4A72" w:rsidP="003537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张志杰</w:t>
            </w:r>
          </w:p>
        </w:tc>
        <w:tc>
          <w:tcPr>
            <w:tcW w:w="5266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线上比赛、加解密、成绩复核组副裁判长</w:t>
            </w:r>
          </w:p>
        </w:tc>
        <w:tc>
          <w:tcPr>
            <w:tcW w:w="4185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山东省寿光市职业教育中心学校</w:t>
            </w:r>
          </w:p>
        </w:tc>
        <w:tc>
          <w:tcPr>
            <w:tcW w:w="3168" w:type="dxa"/>
            <w:vAlign w:val="center"/>
          </w:tcPr>
          <w:p w:rsidR="00FF4A72" w:rsidRDefault="00FF4A72" w:rsidP="0035371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讲师</w:t>
            </w:r>
          </w:p>
        </w:tc>
      </w:tr>
    </w:tbl>
    <w:p w:rsidR="00977AAC" w:rsidRDefault="00977AAC" w:rsidP="00FF4A72">
      <w:pPr>
        <w:pStyle w:val="2"/>
        <w:spacing w:after="0" w:line="240" w:lineRule="auto"/>
        <w:ind w:leftChars="0" w:left="0"/>
        <w:rPr>
          <w:rFonts w:hint="eastAsia"/>
        </w:rPr>
      </w:pPr>
      <w:bookmarkStart w:id="0" w:name="_GoBack"/>
      <w:bookmarkEnd w:id="0"/>
    </w:p>
    <w:sectPr w:rsidR="00977AAC">
      <w:footerReference w:type="default" r:id="rId4"/>
      <w:pgSz w:w="16838" w:h="11906" w:orient="landscape"/>
      <w:pgMar w:top="1276" w:right="1701" w:bottom="1276" w:left="1276" w:header="851" w:footer="992" w:gutter="0"/>
      <w:pgNumType w:start="2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F0" w:rsidRDefault="00FF4A72">
    <w:pPr>
      <w:pStyle w:val="a5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3</w:t>
    </w:r>
    <w:r>
      <w:fldChar w:fldCharType="end"/>
    </w:r>
  </w:p>
  <w:p w:rsidR="00DF5EF0" w:rsidRDefault="00FF4A7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2"/>
    <w:rsid w:val="00977AAC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365B0-DF9A-44CC-A34B-4AE049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F4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FF4A72"/>
    <w:pPr>
      <w:spacing w:after="120" w:line="480" w:lineRule="auto"/>
      <w:ind w:leftChars="200" w:left="640"/>
    </w:pPr>
    <w:rPr>
      <w:rFonts w:ascii="Times New Roman" w:eastAsia="仿宋_GB2312" w:hAnsi="Times New Roman" w:cs="Times New Roman"/>
      <w:sz w:val="32"/>
      <w:szCs w:val="28"/>
    </w:rPr>
  </w:style>
  <w:style w:type="character" w:customStyle="1" w:styleId="2Char">
    <w:name w:val="正文文本缩进 2 Char"/>
    <w:basedOn w:val="a0"/>
    <w:link w:val="2"/>
    <w:rsid w:val="00FF4A72"/>
    <w:rPr>
      <w:rFonts w:ascii="Times New Roman" w:eastAsia="仿宋_GB2312" w:hAnsi="Times New Roman" w:cs="Times New Roman"/>
      <w:sz w:val="32"/>
      <w:szCs w:val="28"/>
    </w:rPr>
  </w:style>
  <w:style w:type="paragraph" w:styleId="a3">
    <w:name w:val="annotation text"/>
    <w:basedOn w:val="a"/>
    <w:link w:val="Char"/>
    <w:qFormat/>
    <w:rsid w:val="00FF4A72"/>
    <w:pPr>
      <w:jc w:val="left"/>
    </w:pPr>
  </w:style>
  <w:style w:type="character" w:customStyle="1" w:styleId="Char">
    <w:name w:val="批注文字 Char"/>
    <w:basedOn w:val="a0"/>
    <w:link w:val="a3"/>
    <w:qFormat/>
    <w:rsid w:val="00FF4A72"/>
  </w:style>
  <w:style w:type="paragraph" w:styleId="a4">
    <w:name w:val="Balloon Text"/>
    <w:basedOn w:val="a"/>
    <w:link w:val="Char0"/>
    <w:qFormat/>
    <w:rsid w:val="00FF4A72"/>
    <w:rPr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FF4A72"/>
    <w:rPr>
      <w:sz w:val="18"/>
      <w:szCs w:val="18"/>
    </w:rPr>
  </w:style>
  <w:style w:type="paragraph" w:styleId="a5">
    <w:name w:val="footer"/>
    <w:basedOn w:val="a"/>
    <w:link w:val="Char1"/>
    <w:qFormat/>
    <w:rsid w:val="00FF4A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FF4A72"/>
    <w:rPr>
      <w:sz w:val="18"/>
    </w:rPr>
  </w:style>
  <w:style w:type="paragraph" w:styleId="a6">
    <w:name w:val="header"/>
    <w:basedOn w:val="a"/>
    <w:link w:val="Char2"/>
    <w:qFormat/>
    <w:rsid w:val="00FF4A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2">
    <w:name w:val="页眉 Char"/>
    <w:basedOn w:val="a0"/>
    <w:link w:val="a6"/>
    <w:rsid w:val="00FF4A72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qFormat/>
    <w:rsid w:val="00FF4A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FF4A72"/>
    <w:rPr>
      <w:b/>
      <w:bCs/>
    </w:rPr>
  </w:style>
  <w:style w:type="character" w:customStyle="1" w:styleId="Char3">
    <w:name w:val="批注主题 Char"/>
    <w:basedOn w:val="Char"/>
    <w:link w:val="a8"/>
    <w:qFormat/>
    <w:rsid w:val="00FF4A72"/>
    <w:rPr>
      <w:b/>
      <w:bCs/>
    </w:rPr>
  </w:style>
  <w:style w:type="table" w:styleId="a9">
    <w:name w:val="Table Grid"/>
    <w:basedOn w:val="a1"/>
    <w:qFormat/>
    <w:rsid w:val="00FF4A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semiHidden/>
    <w:unhideWhenUsed/>
    <w:qFormat/>
    <w:rsid w:val="00FF4A72"/>
    <w:rPr>
      <w:color w:val="0000FF"/>
      <w:u w:val="single"/>
    </w:rPr>
  </w:style>
  <w:style w:type="character" w:styleId="ab">
    <w:name w:val="annotation reference"/>
    <w:basedOn w:val="a0"/>
    <w:qFormat/>
    <w:rsid w:val="00FF4A72"/>
    <w:rPr>
      <w:sz w:val="21"/>
      <w:szCs w:val="21"/>
    </w:rPr>
  </w:style>
  <w:style w:type="paragraph" w:customStyle="1" w:styleId="p0">
    <w:name w:val="p0"/>
    <w:basedOn w:val="a"/>
    <w:qFormat/>
    <w:rsid w:val="00FF4A72"/>
    <w:pPr>
      <w:widowControl/>
    </w:pPr>
    <w:rPr>
      <w:kern w:val="0"/>
      <w:szCs w:val="21"/>
    </w:rPr>
  </w:style>
  <w:style w:type="paragraph" w:customStyle="1" w:styleId="1">
    <w:name w:val="列出段落1"/>
    <w:basedOn w:val="a"/>
    <w:uiPriority w:val="34"/>
    <w:qFormat/>
    <w:rsid w:val="00FF4A72"/>
    <w:pPr>
      <w:ind w:firstLineChars="200" w:firstLine="420"/>
    </w:pPr>
  </w:style>
  <w:style w:type="character" w:customStyle="1" w:styleId="font11">
    <w:name w:val="font11"/>
    <w:basedOn w:val="a0"/>
    <w:qFormat/>
    <w:rsid w:val="00FF4A7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FF4A72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2021-04-30T06:28:00Z</dcterms:created>
  <dcterms:modified xsi:type="dcterms:W3CDTF">2021-04-30T06:31:00Z</dcterms:modified>
</cp:coreProperties>
</file>