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60" w:lineRule="exact"/>
        <w:ind w:left="0" w:leftChars="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</w:p>
    <w:p>
      <w:pPr>
        <w:pStyle w:val="2"/>
        <w:spacing w:after="0" w:line="560" w:lineRule="exact"/>
        <w:ind w:left="0" w:leftChars="0"/>
        <w:jc w:val="center"/>
        <w:rPr>
          <w:rFonts w:ascii="方正小标宋_GBK" w:hAnsi="方正小标宋_GBK" w:eastAsia="方正小标宋_GBK" w:cs="方正小标宋_GBK"/>
          <w:spacing w:val="-28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-28"/>
          <w:sz w:val="36"/>
          <w:szCs w:val="36"/>
        </w:rPr>
        <w:t>计算机软件产品检验员（数控系统与工业软件应用技术）赛项</w:t>
      </w:r>
    </w:p>
    <w:p>
      <w:pPr>
        <w:pStyle w:val="2"/>
        <w:spacing w:after="0" w:line="560" w:lineRule="exact"/>
        <w:ind w:left="0" w:leftChars="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技术调整补充方案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eastAsia="仿宋_GB2312" w:cs="宋体-18030"/>
          <w:sz w:val="30"/>
          <w:szCs w:val="30"/>
        </w:rPr>
      </w:pPr>
      <w:r>
        <w:rPr>
          <w:rFonts w:hint="eastAsia" w:ascii="仿宋_GB2312" w:eastAsia="仿宋_GB2312" w:cs="宋体-18030"/>
          <w:sz w:val="30"/>
          <w:szCs w:val="30"/>
        </w:rPr>
        <w:t>线下实操环节是利用计算机、CAD/CAM/CAE软件、赛场配备的数控车床、检测仪器等，根据赛题的要求在规定的时间内完成全功能数控机床原型机设计、数控车床原型机软件仿真、安全意识测评、数控车零件产品CAD/CAM设计、数控机床虚拟加工、数控加工与检测、PLM管理综合应用、职业素养与安全意识八个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ascii="仿宋_GB2312" w:eastAsia="仿宋_GB2312" w:cs="宋体-18030"/>
          <w:b/>
          <w:bCs/>
          <w:sz w:val="30"/>
          <w:szCs w:val="30"/>
        </w:rPr>
      </w:pPr>
      <w:r>
        <w:rPr>
          <w:rFonts w:hint="eastAsia" w:ascii="仿宋_GB2312" w:eastAsia="仿宋_GB2312" w:cs="宋体-18030"/>
          <w:b/>
          <w:bCs/>
          <w:sz w:val="30"/>
          <w:szCs w:val="30"/>
        </w:rPr>
        <w:t>任务1：全功能数控机床原型机设计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eastAsia="仿宋_GB2312" w:cs="宋体-18030"/>
          <w:sz w:val="30"/>
          <w:szCs w:val="30"/>
        </w:rPr>
      </w:pPr>
      <w:r>
        <w:rPr>
          <w:rFonts w:hint="eastAsia" w:ascii="仿宋_GB2312" w:eastAsia="仿宋_GB2312" w:cs="宋体-18030"/>
          <w:sz w:val="30"/>
          <w:szCs w:val="30"/>
        </w:rPr>
        <w:t>根据任务书要求，在给定二维图纸和部分3D模型的条件下，进行数控机床零部件三维建模、数控机床装配体构建、刀杆结构分析、指定零件的二维零件图绘制，完成数控车床原型机及虚拟加工零件产品设计。机床原型要求做到行程约束准确，各轴运动顺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ascii="仿宋_GB2312" w:eastAsia="仿宋_GB2312" w:cs="宋体-18030"/>
          <w:b/>
          <w:bCs/>
          <w:sz w:val="30"/>
          <w:szCs w:val="30"/>
        </w:rPr>
      </w:pPr>
      <w:r>
        <w:rPr>
          <w:rFonts w:hint="eastAsia" w:ascii="仿宋_GB2312" w:eastAsia="仿宋_GB2312" w:cs="宋体-18030"/>
          <w:b/>
          <w:bCs/>
          <w:sz w:val="30"/>
          <w:szCs w:val="30"/>
        </w:rPr>
        <w:t>任务2：数控车床原型机软件仿真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eastAsia="仿宋_GB2312" w:cs="宋体-18030"/>
          <w:sz w:val="30"/>
          <w:szCs w:val="30"/>
        </w:rPr>
      </w:pPr>
      <w:r>
        <w:rPr>
          <w:rFonts w:hint="eastAsia" w:ascii="仿宋_GB2312" w:eastAsia="仿宋_GB2312" w:cs="宋体-18030"/>
          <w:sz w:val="30"/>
          <w:szCs w:val="30"/>
        </w:rPr>
        <w:t>根据任务书要求，完成数控车床原型机的指定动作的运动仿真，并录制不超过20S的仿真视频。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ascii="仿宋_GB2312" w:eastAsia="仿宋_GB2312" w:cs="宋体-18030"/>
          <w:b/>
          <w:bCs/>
          <w:sz w:val="30"/>
          <w:szCs w:val="30"/>
        </w:rPr>
      </w:pPr>
      <w:r>
        <w:rPr>
          <w:rFonts w:hint="eastAsia" w:ascii="仿宋_GB2312" w:eastAsia="仿宋_GB2312" w:cs="宋体-18030"/>
          <w:b/>
          <w:bCs/>
          <w:sz w:val="30"/>
          <w:szCs w:val="30"/>
        </w:rPr>
        <w:t>任务3：安全意识测评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eastAsia="仿宋_GB2312" w:cs="宋体-18030"/>
          <w:sz w:val="30"/>
          <w:szCs w:val="30"/>
        </w:rPr>
      </w:pPr>
      <w:r>
        <w:rPr>
          <w:rFonts w:hint="eastAsia" w:ascii="仿宋_GB2312" w:eastAsia="仿宋_GB2312" w:cs="宋体-18030"/>
          <w:sz w:val="30"/>
          <w:szCs w:val="30"/>
        </w:rPr>
        <w:t>根据任务书要求，完成安全意识软件测评。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ascii="仿宋_GB2312" w:eastAsia="仿宋_GB2312" w:cs="宋体-18030"/>
          <w:b/>
          <w:bCs/>
          <w:sz w:val="30"/>
          <w:szCs w:val="30"/>
        </w:rPr>
      </w:pPr>
      <w:r>
        <w:rPr>
          <w:rFonts w:hint="eastAsia" w:ascii="仿宋_GB2312" w:eastAsia="仿宋_GB2312" w:cs="宋体-18030"/>
          <w:b/>
          <w:bCs/>
          <w:sz w:val="30"/>
          <w:szCs w:val="30"/>
        </w:rPr>
        <w:t>任务</w:t>
      </w:r>
      <w:r>
        <w:rPr>
          <w:rFonts w:ascii="仿宋_GB2312" w:eastAsia="仿宋_GB2312" w:cs="宋体-18030"/>
          <w:b/>
          <w:bCs/>
          <w:sz w:val="30"/>
          <w:szCs w:val="30"/>
        </w:rPr>
        <w:t>4</w:t>
      </w:r>
      <w:r>
        <w:rPr>
          <w:rFonts w:hint="eastAsia" w:ascii="仿宋_GB2312" w:eastAsia="仿宋_GB2312" w:cs="宋体-18030"/>
          <w:b/>
          <w:bCs/>
          <w:sz w:val="30"/>
          <w:szCs w:val="30"/>
        </w:rPr>
        <w:t>：数控车零件产品CAD/CAM设计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eastAsia="仿宋_GB2312" w:cs="宋体-18030"/>
          <w:sz w:val="30"/>
          <w:szCs w:val="30"/>
        </w:rPr>
      </w:pPr>
      <w:r>
        <w:rPr>
          <w:rFonts w:hint="eastAsia" w:ascii="仿宋_GB2312" w:eastAsia="仿宋_GB2312" w:cs="宋体-18030"/>
          <w:sz w:val="30"/>
          <w:szCs w:val="30"/>
        </w:rPr>
        <w:t>根据任务书要求，在给定二维图纸的条件下，完成数控车零件产品3D建模、PMI标注、CAM编程、</w:t>
      </w:r>
      <w:r>
        <w:rPr>
          <w:rFonts w:ascii="仿宋_GB2312" w:eastAsia="仿宋_GB2312" w:cs="宋体-18030"/>
          <w:sz w:val="30"/>
          <w:szCs w:val="30"/>
        </w:rPr>
        <w:t>NC</w:t>
      </w:r>
      <w:r>
        <w:rPr>
          <w:rFonts w:hint="eastAsia" w:ascii="仿宋_GB2312" w:eastAsia="仿宋_GB2312" w:cs="宋体-18030"/>
          <w:sz w:val="30"/>
          <w:szCs w:val="30"/>
        </w:rPr>
        <w:t>代码生成。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ascii="仿宋_GB2312" w:eastAsia="仿宋_GB2312" w:cs="宋体-18030"/>
          <w:b/>
          <w:bCs/>
          <w:sz w:val="30"/>
          <w:szCs w:val="30"/>
        </w:rPr>
      </w:pPr>
      <w:r>
        <w:rPr>
          <w:rFonts w:hint="eastAsia" w:ascii="仿宋_GB2312" w:eastAsia="仿宋_GB2312" w:cs="宋体-18030"/>
          <w:b/>
          <w:bCs/>
          <w:sz w:val="30"/>
          <w:szCs w:val="30"/>
        </w:rPr>
        <w:t>任务</w:t>
      </w:r>
      <w:r>
        <w:rPr>
          <w:rFonts w:ascii="仿宋_GB2312" w:eastAsia="仿宋_GB2312" w:cs="宋体-18030"/>
          <w:b/>
          <w:bCs/>
          <w:sz w:val="30"/>
          <w:szCs w:val="30"/>
        </w:rPr>
        <w:t>5</w:t>
      </w:r>
      <w:r>
        <w:rPr>
          <w:rFonts w:hint="eastAsia" w:ascii="仿宋_GB2312" w:eastAsia="仿宋_GB2312" w:cs="宋体-18030"/>
          <w:b/>
          <w:bCs/>
          <w:sz w:val="30"/>
          <w:szCs w:val="30"/>
        </w:rPr>
        <w:t>：数控机床虚拟加工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eastAsia="仿宋_GB2312" w:cs="宋体-18030"/>
          <w:sz w:val="30"/>
          <w:szCs w:val="30"/>
        </w:rPr>
      </w:pPr>
      <w:r>
        <w:rPr>
          <w:rFonts w:hint="eastAsia" w:ascii="仿宋_GB2312" w:eastAsia="仿宋_GB2312" w:cs="宋体-18030"/>
          <w:sz w:val="30"/>
          <w:szCs w:val="30"/>
        </w:rPr>
        <w:t>根据任务书要求，将产品数模和N</w:t>
      </w:r>
      <w:r>
        <w:rPr>
          <w:rFonts w:ascii="仿宋_GB2312" w:eastAsia="仿宋_GB2312" w:cs="宋体-18030"/>
          <w:sz w:val="30"/>
          <w:szCs w:val="30"/>
        </w:rPr>
        <w:t>C</w:t>
      </w:r>
      <w:r>
        <w:rPr>
          <w:rFonts w:hint="eastAsia" w:ascii="仿宋_GB2312" w:eastAsia="仿宋_GB2312" w:cs="宋体-18030"/>
          <w:sz w:val="30"/>
          <w:szCs w:val="30"/>
        </w:rPr>
        <w:t>代码导入虚拟机床，进行工艺设计、刀具选择、参数设置、虚拟加工、虚拟在线测量等验证。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ascii="仿宋_GB2312" w:eastAsia="仿宋_GB2312" w:cs="宋体-18030"/>
          <w:b/>
          <w:bCs/>
          <w:sz w:val="30"/>
          <w:szCs w:val="30"/>
        </w:rPr>
      </w:pPr>
      <w:r>
        <w:rPr>
          <w:rFonts w:hint="eastAsia" w:ascii="仿宋_GB2312" w:eastAsia="仿宋_GB2312" w:cs="宋体-18030"/>
          <w:b/>
          <w:bCs/>
          <w:sz w:val="30"/>
          <w:szCs w:val="30"/>
        </w:rPr>
        <w:t>任务</w:t>
      </w:r>
      <w:r>
        <w:rPr>
          <w:rFonts w:ascii="仿宋_GB2312" w:eastAsia="仿宋_GB2312" w:cs="宋体-18030"/>
          <w:b/>
          <w:bCs/>
          <w:sz w:val="30"/>
          <w:szCs w:val="30"/>
        </w:rPr>
        <w:t>6</w:t>
      </w:r>
      <w:r>
        <w:rPr>
          <w:rFonts w:hint="eastAsia" w:ascii="仿宋_GB2312" w:eastAsia="仿宋_GB2312" w:cs="宋体-18030"/>
          <w:b/>
          <w:bCs/>
          <w:sz w:val="30"/>
          <w:szCs w:val="30"/>
        </w:rPr>
        <w:t>：数控加工与检测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eastAsia="仿宋_GB2312" w:cs="宋体-18030"/>
          <w:sz w:val="30"/>
          <w:szCs w:val="30"/>
        </w:rPr>
      </w:pPr>
      <w:r>
        <w:rPr>
          <w:rFonts w:hint="eastAsia" w:ascii="仿宋_GB2312" w:eastAsia="仿宋_GB2312" w:cs="宋体-18030"/>
          <w:sz w:val="30"/>
          <w:szCs w:val="30"/>
        </w:rPr>
        <w:t>根据任务书要求，基于数控机床虚拟加工和数控车床同步加工调试，完成零件数控车加工和在线检测及三维扫描仪啮合检测。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ascii="仿宋_GB2312" w:eastAsia="仿宋_GB2312" w:cs="宋体-18030"/>
          <w:b/>
          <w:bCs/>
          <w:sz w:val="30"/>
          <w:szCs w:val="30"/>
        </w:rPr>
      </w:pPr>
      <w:r>
        <w:rPr>
          <w:rFonts w:hint="eastAsia" w:ascii="仿宋_GB2312" w:eastAsia="仿宋_GB2312" w:cs="宋体-18030"/>
          <w:b/>
          <w:bCs/>
          <w:sz w:val="30"/>
          <w:szCs w:val="30"/>
        </w:rPr>
        <w:t>任务</w:t>
      </w:r>
      <w:r>
        <w:rPr>
          <w:rFonts w:ascii="仿宋_GB2312" w:eastAsia="仿宋_GB2312" w:cs="宋体-18030"/>
          <w:b/>
          <w:bCs/>
          <w:sz w:val="30"/>
          <w:szCs w:val="30"/>
        </w:rPr>
        <w:t>7</w:t>
      </w:r>
      <w:r>
        <w:rPr>
          <w:rFonts w:hint="eastAsia" w:ascii="仿宋_GB2312" w:eastAsia="仿宋_GB2312" w:cs="宋体-18030"/>
          <w:b/>
          <w:bCs/>
          <w:sz w:val="30"/>
          <w:szCs w:val="30"/>
        </w:rPr>
        <w:t>：PLM管理综合应用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eastAsia="仿宋_GB2312" w:cs="宋体-18030"/>
          <w:sz w:val="30"/>
          <w:szCs w:val="30"/>
        </w:rPr>
      </w:pPr>
      <w:r>
        <w:rPr>
          <w:rFonts w:hint="eastAsia" w:ascii="仿宋_GB2312" w:eastAsia="仿宋_GB2312" w:cs="宋体-18030"/>
          <w:sz w:val="30"/>
          <w:szCs w:val="30"/>
        </w:rPr>
        <w:t>根据任务书要求，按照产品设计与制造、质量控制流程，完成加工产品的BOM创建、CAPP工艺设计、NC代码下发，实现数控机床虚拟加工和实体机床加工过程、在线检测过程可视化，跟踪产品检测数据，提交设计制造、检测数据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ascii="仿宋_GB2312" w:eastAsia="仿宋_GB2312" w:cs="宋体-18030"/>
          <w:b/>
          <w:bCs/>
          <w:sz w:val="30"/>
          <w:szCs w:val="30"/>
        </w:rPr>
      </w:pPr>
      <w:r>
        <w:rPr>
          <w:rFonts w:hint="eastAsia" w:ascii="仿宋_GB2312" w:eastAsia="仿宋_GB2312" w:cs="宋体-18030"/>
          <w:b/>
          <w:bCs/>
          <w:sz w:val="30"/>
          <w:szCs w:val="30"/>
        </w:rPr>
        <w:t>任务</w:t>
      </w:r>
      <w:r>
        <w:rPr>
          <w:rFonts w:ascii="仿宋_GB2312" w:eastAsia="仿宋_GB2312" w:cs="宋体-18030"/>
          <w:b/>
          <w:bCs/>
          <w:sz w:val="30"/>
          <w:szCs w:val="30"/>
        </w:rPr>
        <w:t>8</w:t>
      </w:r>
      <w:r>
        <w:rPr>
          <w:rFonts w:hint="eastAsia" w:ascii="仿宋_GB2312" w:eastAsia="仿宋_GB2312" w:cs="宋体-18030"/>
          <w:b/>
          <w:bCs/>
          <w:sz w:val="30"/>
          <w:szCs w:val="30"/>
        </w:rPr>
        <w:t>：职业素养与安全意识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600" w:firstLineChars="200"/>
        <w:jc w:val="both"/>
        <w:textAlignment w:val="auto"/>
        <w:rPr>
          <w:rFonts w:ascii="仿宋_GB2312" w:hAnsi="宋体" w:eastAsia="仿宋_GB2312" w:cs="宋体-18030"/>
          <w:sz w:val="30"/>
          <w:szCs w:val="30"/>
        </w:rPr>
      </w:pPr>
      <w:r>
        <w:rPr>
          <w:rFonts w:ascii="仿宋_GB2312" w:hAnsi="宋体" w:eastAsia="仿宋_GB2312" w:cs="宋体-18030"/>
          <w:sz w:val="30"/>
          <w:szCs w:val="30"/>
        </w:rPr>
        <w:t>操作符合规范、安全、文明要求等；穿戴</w:t>
      </w:r>
      <w:bookmarkStart w:id="0" w:name="_GoBack"/>
      <w:bookmarkEnd w:id="0"/>
      <w:r>
        <w:rPr>
          <w:rFonts w:ascii="仿宋_GB2312" w:hAnsi="宋体" w:eastAsia="仿宋_GB2312" w:cs="宋体-18030"/>
          <w:sz w:val="30"/>
          <w:szCs w:val="30"/>
        </w:rPr>
        <w:t>符合规定。</w:t>
      </w:r>
    </w:p>
    <w:p>
      <w:pPr>
        <w:pStyle w:val="2"/>
        <w:spacing w:after="0" w:line="560" w:lineRule="exact"/>
        <w:ind w:left="0" w:leftChars="0"/>
        <w:jc w:val="center"/>
        <w:rPr>
          <w:rFonts w:ascii="仿宋_GB2312" w:eastAsia="仿宋_GB2312"/>
          <w:b/>
          <w:sz w:val="24"/>
          <w:highlight w:val="yellow"/>
        </w:rPr>
      </w:pPr>
      <w:r>
        <w:rPr>
          <w:rFonts w:hint="eastAsia" w:ascii="仿宋_GB2312" w:eastAsia="仿宋_GB2312"/>
          <w:b/>
          <w:sz w:val="24"/>
        </w:rPr>
        <w:t>表-1 职工组、教师组、学生组竞赛内容与配分比重</w:t>
      </w:r>
    </w:p>
    <w:tbl>
      <w:tblPr>
        <w:tblStyle w:val="5"/>
        <w:tblW w:w="49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856"/>
        <w:gridCol w:w="3091"/>
        <w:gridCol w:w="771"/>
        <w:gridCol w:w="833"/>
        <w:gridCol w:w="1220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62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br w:type="page"/>
            </w:r>
            <w:r>
              <w:rPr>
                <w:rFonts w:hint="eastAsia" w:ascii="仿宋_GB2312" w:eastAsia="仿宋_GB2312"/>
                <w:b/>
                <w:sz w:val="24"/>
              </w:rPr>
              <w:t>任务</w:t>
            </w:r>
          </w:p>
        </w:tc>
        <w:tc>
          <w:tcPr>
            <w:tcW w:w="1837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内容</w:t>
            </w:r>
          </w:p>
        </w:tc>
        <w:tc>
          <w:tcPr>
            <w:tcW w:w="458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分值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比例</w:t>
            </w:r>
          </w:p>
        </w:tc>
        <w:tc>
          <w:tcPr>
            <w:tcW w:w="495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分数</w:t>
            </w:r>
          </w:p>
        </w:tc>
        <w:tc>
          <w:tcPr>
            <w:tcW w:w="725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考试时间</w:t>
            </w:r>
          </w:p>
        </w:tc>
        <w:tc>
          <w:tcPr>
            <w:tcW w:w="521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配分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比重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3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线上</w:t>
            </w:r>
          </w:p>
        </w:tc>
        <w:tc>
          <w:tcPr>
            <w:tcW w:w="509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公共</w:t>
            </w:r>
          </w:p>
        </w:tc>
        <w:tc>
          <w:tcPr>
            <w:tcW w:w="1837" w:type="pct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公共基础知识模块</w:t>
            </w:r>
          </w:p>
        </w:tc>
        <w:tc>
          <w:tcPr>
            <w:tcW w:w="458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50%</w:t>
            </w:r>
          </w:p>
        </w:tc>
        <w:tc>
          <w:tcPr>
            <w:tcW w:w="495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</w:t>
            </w:r>
          </w:p>
        </w:tc>
        <w:tc>
          <w:tcPr>
            <w:tcW w:w="725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45分钟</w:t>
            </w:r>
          </w:p>
        </w:tc>
        <w:tc>
          <w:tcPr>
            <w:tcW w:w="521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53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UVJRIB+¡¤???_GB2312"/>
                <w:sz w:val="30"/>
                <w:szCs w:val="30"/>
              </w:rPr>
            </w:pPr>
          </w:p>
        </w:tc>
        <w:tc>
          <w:tcPr>
            <w:tcW w:w="509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UVJRIB+¡¤???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837" w:type="pct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专业技术知识模块</w:t>
            </w:r>
          </w:p>
        </w:tc>
        <w:tc>
          <w:tcPr>
            <w:tcW w:w="458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50%</w:t>
            </w:r>
          </w:p>
        </w:tc>
        <w:tc>
          <w:tcPr>
            <w:tcW w:w="495" w:type="pct"/>
            <w:vMerge w:val="continue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25" w:type="pct"/>
            <w:vMerge w:val="continue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21" w:type="pct"/>
            <w:vMerge w:val="continue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3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线下</w:t>
            </w:r>
          </w:p>
        </w:tc>
        <w:tc>
          <w:tcPr>
            <w:tcW w:w="509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任务1</w:t>
            </w:r>
          </w:p>
        </w:tc>
        <w:tc>
          <w:tcPr>
            <w:tcW w:w="1837" w:type="pct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全功能数控机床原型机设计</w:t>
            </w:r>
          </w:p>
        </w:tc>
        <w:tc>
          <w:tcPr>
            <w:tcW w:w="458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8</w:t>
            </w:r>
            <w:r>
              <w:rPr>
                <w:rFonts w:hint="eastAsia" w:ascii="仿宋_GB2312" w:eastAsia="仿宋_GB2312"/>
                <w:sz w:val="24"/>
              </w:rPr>
              <w:t>%</w:t>
            </w:r>
          </w:p>
        </w:tc>
        <w:tc>
          <w:tcPr>
            <w:tcW w:w="495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</w:t>
            </w:r>
          </w:p>
        </w:tc>
        <w:tc>
          <w:tcPr>
            <w:tcW w:w="725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270分钟</w:t>
            </w:r>
          </w:p>
        </w:tc>
        <w:tc>
          <w:tcPr>
            <w:tcW w:w="521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  <w:r>
              <w:rPr>
                <w:rFonts w:ascii="仿宋_GB2312" w:eastAsia="仿宋_GB2312"/>
                <w:sz w:val="24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3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09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任务2</w:t>
            </w:r>
          </w:p>
        </w:tc>
        <w:tc>
          <w:tcPr>
            <w:tcW w:w="1837" w:type="pct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数控车床原型机软件仿真</w:t>
            </w:r>
          </w:p>
        </w:tc>
        <w:tc>
          <w:tcPr>
            <w:tcW w:w="458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5%</w:t>
            </w:r>
          </w:p>
        </w:tc>
        <w:tc>
          <w:tcPr>
            <w:tcW w:w="495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5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1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453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09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任务3</w:t>
            </w:r>
          </w:p>
        </w:tc>
        <w:tc>
          <w:tcPr>
            <w:tcW w:w="1837" w:type="pct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安全意识测评</w:t>
            </w:r>
          </w:p>
        </w:tc>
        <w:tc>
          <w:tcPr>
            <w:tcW w:w="458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5%</w:t>
            </w:r>
          </w:p>
        </w:tc>
        <w:tc>
          <w:tcPr>
            <w:tcW w:w="495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5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1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3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09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任务4</w:t>
            </w:r>
          </w:p>
        </w:tc>
        <w:tc>
          <w:tcPr>
            <w:tcW w:w="1837" w:type="pct"/>
            <w:vAlign w:val="center"/>
          </w:tcPr>
          <w:p>
            <w:pPr>
              <w:spacing w:line="300" w:lineRule="exact"/>
              <w:rPr>
                <w:rFonts w:ascii="仿宋_GB2312" w:eastAsia="仿宋_GB2312" w:cs="UVJRIB+¡¤???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数控车零件产品CAD/CAM设计</w:t>
            </w:r>
          </w:p>
        </w:tc>
        <w:tc>
          <w:tcPr>
            <w:tcW w:w="458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%</w:t>
            </w:r>
          </w:p>
        </w:tc>
        <w:tc>
          <w:tcPr>
            <w:tcW w:w="495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5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1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3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09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任务5</w:t>
            </w:r>
          </w:p>
        </w:tc>
        <w:tc>
          <w:tcPr>
            <w:tcW w:w="1837" w:type="pct"/>
            <w:vAlign w:val="center"/>
          </w:tcPr>
          <w:p>
            <w:pPr>
              <w:spacing w:line="300" w:lineRule="exact"/>
              <w:rPr>
                <w:rFonts w:ascii="仿宋_GB2312" w:eastAsia="仿宋_GB2312" w:cs="UVJRIB+¡¤???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数控机床虚拟加工</w:t>
            </w:r>
          </w:p>
        </w:tc>
        <w:tc>
          <w:tcPr>
            <w:tcW w:w="458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%</w:t>
            </w:r>
          </w:p>
        </w:tc>
        <w:tc>
          <w:tcPr>
            <w:tcW w:w="495" w:type="pct"/>
            <w:vMerge w:val="continue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5" w:type="pct"/>
            <w:vMerge w:val="continue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1" w:type="pct"/>
            <w:vMerge w:val="continue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3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09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任务6</w:t>
            </w:r>
          </w:p>
        </w:tc>
        <w:tc>
          <w:tcPr>
            <w:tcW w:w="1837" w:type="pct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数控加工与检测</w:t>
            </w:r>
          </w:p>
        </w:tc>
        <w:tc>
          <w:tcPr>
            <w:tcW w:w="458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%</w:t>
            </w:r>
          </w:p>
        </w:tc>
        <w:tc>
          <w:tcPr>
            <w:tcW w:w="495" w:type="pct"/>
            <w:vMerge w:val="continue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5" w:type="pct"/>
            <w:vMerge w:val="continue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1" w:type="pct"/>
            <w:vMerge w:val="continue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3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09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任务7</w:t>
            </w:r>
          </w:p>
        </w:tc>
        <w:tc>
          <w:tcPr>
            <w:tcW w:w="1837" w:type="pct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PLM管理综合应用</w:t>
            </w:r>
          </w:p>
        </w:tc>
        <w:tc>
          <w:tcPr>
            <w:tcW w:w="458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%</w:t>
            </w:r>
          </w:p>
        </w:tc>
        <w:tc>
          <w:tcPr>
            <w:tcW w:w="495" w:type="pct"/>
            <w:vMerge w:val="continue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5" w:type="pct"/>
            <w:vMerge w:val="continue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1" w:type="pct"/>
            <w:vMerge w:val="continue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3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09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任务8</w:t>
            </w:r>
          </w:p>
        </w:tc>
        <w:tc>
          <w:tcPr>
            <w:tcW w:w="1837" w:type="pct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职业素养与安全考核</w:t>
            </w:r>
          </w:p>
        </w:tc>
        <w:tc>
          <w:tcPr>
            <w:tcW w:w="458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5%</w:t>
            </w:r>
          </w:p>
        </w:tc>
        <w:tc>
          <w:tcPr>
            <w:tcW w:w="495" w:type="pct"/>
            <w:vMerge w:val="continue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5" w:type="pct"/>
            <w:vMerge w:val="continue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1" w:type="pct"/>
            <w:vMerge w:val="continue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799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 计</w:t>
            </w:r>
          </w:p>
        </w:tc>
        <w:tc>
          <w:tcPr>
            <w:tcW w:w="458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5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5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315分钟</w:t>
            </w:r>
          </w:p>
        </w:tc>
        <w:tc>
          <w:tcPr>
            <w:tcW w:w="521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100%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UVJRIB+¡¤???_GB2312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81302"/>
    <w:rsid w:val="439E4C06"/>
    <w:rsid w:val="4C401F65"/>
    <w:rsid w:val="63512CA7"/>
    <w:rsid w:val="7E8B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2021-04-28T02:44:59Z</dcterms:created>
  <dc:creator>chanjiao</dc:creator>
  <cp:lastModifiedBy>很忙</cp:lastModifiedBy>
  <dcterms:modified xsi:type="dcterms:W3CDTF">2021-04-28T02:51:35Z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208029849_btnclosed</vt:lpwstr>
  </property>
  <property fmtid="{D5CDD505-2E9C-101B-9397-08002B2CF9AE}" pid="4" name="ICV">
    <vt:lpwstr>30DB49F0943041A28881F61382F48562</vt:lpwstr>
  </property>
</Properties>
</file>