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报名回执</w:t>
      </w:r>
    </w:p>
    <w:tbl>
      <w:tblPr>
        <w:tblStyle w:val="3"/>
        <w:tblW w:w="10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参加研修项目名称</w:t>
            </w:r>
          </w:p>
        </w:tc>
        <w:tc>
          <w:tcPr>
            <w:tcW w:w="6492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1.机械行业职业教育标杆企业访学高级研修班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2.高水平产教融合实训基地建设与实训教学能力提升高级研修班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3.数字化设计与增材制造技术高级研修班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4.国际前沿数字化技术与新专业（群）建设高级研修班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缴费方式</w:t>
            </w:r>
          </w:p>
        </w:tc>
        <w:tc>
          <w:tcPr>
            <w:tcW w:w="849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汇款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现场刷卡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pPr>
        <w:ind w:firstLine="560" w:firstLineChars="200"/>
        <w:jc w:val="left"/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于各培训项目开班前10天</w:t>
      </w:r>
      <w:r>
        <w:rPr>
          <w:rFonts w:hint="eastAsia" w:ascii="仿宋_GB2312" w:hAnsi="微软雅黑" w:eastAsia="仿宋_GB2312" w:cs="仿宋_GB2312"/>
          <w:color w:val="000000"/>
          <w:kern w:val="0"/>
          <w:sz w:val="28"/>
          <w:szCs w:val="28"/>
          <w:lang w:bidi="ar"/>
        </w:rPr>
        <w:t>以电子邮件形式发送至指定邮箱。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E0A38"/>
    <w:rsid w:val="71DE0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2021-04-14T01:57:00Z</dcterms:created>
  <dc:creator>李晓玫</dc:creator>
  <cp:lastModifiedBy>李晓玫</cp:lastModifiedBy>
  <dcterms:modified xsi:type="dcterms:W3CDTF">2021-04-14T01:57:58Z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