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2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仿宋_GB2312" w:hAnsi="宋体" w:eastAsia="仿宋_GB2312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44"/>
          <w:szCs w:val="44"/>
          <w:lang w:val="en-US" w:eastAsia="zh-CN"/>
        </w:rPr>
        <w:t>参会回执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7"/>
        <w:gridCol w:w="1462"/>
        <w:gridCol w:w="904"/>
        <w:gridCol w:w="466"/>
        <w:gridCol w:w="926"/>
        <w:gridCol w:w="135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年龄</w:t>
            </w: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技术职称/技能等级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民族</w:t>
            </w: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</w:t>
            </w:r>
            <w:r>
              <w:rPr>
                <w:rFonts w:ascii="仿宋_GB2312" w:hAnsi="Arial" w:eastAsia="仿宋_GB2312" w:cs="Arial"/>
                <w:sz w:val="24"/>
              </w:rPr>
              <w:t>号码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专业领域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spacing w:line="560" w:lineRule="exact"/>
              <w:ind w:firstLine="43" w:firstLineChars="18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单位名称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ind w:firstLine="43" w:firstLineChars="18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Arial" w:eastAsia="仿宋_GB2312" w:cs="Arial"/>
                <w:sz w:val="24"/>
              </w:rPr>
              <w:t>地址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手机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座机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电子邮箱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房间类型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spacing w:line="560" w:lineRule="exact"/>
              <w:ind w:firstLine="240" w:firstLineChars="100"/>
              <w:jc w:val="both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标准间合住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参会人员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spacing w:line="560" w:lineRule="exact"/>
              <w:ind w:firstLine="240" w:firstLineChars="100"/>
              <w:jc w:val="both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参加技术说明会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</w:rPr>
              <w:t>参加国家级裁判员培训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jc w:val="both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Arial" w:eastAsia="仿宋_GB2312" w:cs="Arial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lang w:val="en-US" w:eastAsia="zh-CN"/>
              </w:rPr>
              <w:t>参与赛项（四选一必填）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instrText xml:space="preserve"> HYPERLINK "https://www.cmedc.com/upload/file/20201223/7e15d9df9b6ae40579441ad851ee1954.pdf" \t "https://www.cmedc.com/index/index/detail/id/3250/tid/_blank" </w:instrTex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五轴联动加工技术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instrText xml:space="preserve"> HYPERLINK "https://www.cmedc.com/upload/file/20201223/a309f26a586c69b5a05a5c5a4a1e2457.pdf" \t "https://www.cmedc.com/index/index/detail/id/3250/tid/_blank" </w:instrTex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数控机床智能化升级改造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instrText xml:space="preserve"> HYPERLINK "https://www.cmedc.com/upload/file/20201223/7eb2f321ffafe62bc658009bf22477b7.pdf" \t "https://www.cmedc.com/index/index/detail/id/3250/tid/_blank" </w:instrTex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数控系统与工业软件应用技术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instrText xml:space="preserve"> HYPERLINK "https://www.cmedc.com/upload/file/20201223/85280878ebd424a4beef843bc9969c49.pdf" \t "https://www.cmedc.com/index/index/detail/id/3250/tid/_blank" </w:instrTex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数字化设计与制造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到达时间：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返程航班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备注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pStyle w:val="4"/>
              <w:spacing w:line="560" w:lineRule="exact"/>
              <w:jc w:val="both"/>
              <w:rPr>
                <w:rFonts w:ascii="仿宋_GB2312" w:hAnsi="Arial" w:eastAsia="仿宋_GB2312" w:cs="Arial"/>
                <w:bCs/>
                <w:color w:val="FF6600"/>
                <w:spacing w:val="-4"/>
              </w:rPr>
            </w:pPr>
          </w:p>
        </w:tc>
      </w:tr>
    </w:tbl>
    <w:p>
      <w:pPr>
        <w:widowControl/>
        <w:spacing w:line="560" w:lineRule="exact"/>
        <w:ind w:firstLine="5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注：请于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0日前以电子邮件形式将《报名回执》发送至指定邮箱：836689080@qq.com。因酒店房间紧张，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安排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  <w:lang w:val="en-US" w:eastAsia="zh-CN"/>
        </w:rPr>
        <w:t>入住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标准间合住。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248F2"/>
    <w:rsid w:val="5B6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2020-12-21T09:59:00Z</dcterms:created>
  <dc:creator>CJX</dc:creator>
  <cp:lastModifiedBy>Reconcile with oneself</cp:lastModifiedBy>
  <dcterms:modified xsi:type="dcterms:W3CDTF">2021-03-31T08:53:02Z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C0B4B4AFE4DA4B54B8786C8B97F1B950</vt:lpwstr>
  </property>
</Properties>
</file>