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lang w:val="en-US" w:eastAsia="zh-CN"/>
        </w:rPr>
        <w:t>2020</w:t>
      </w:r>
      <w:r>
        <w:rPr>
          <w:rFonts w:ascii="仿宋_GB2312" w:hAnsi="仿宋_GB2312" w:eastAsia="仿宋_GB2312" w:cs="仿宋_GB2312"/>
          <w:b/>
          <w:color w:val="000000"/>
          <w:sz w:val="36"/>
          <w:szCs w:val="36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lang w:val="en-US" w:eastAsia="zh-CN"/>
        </w:rPr>
        <w:t>“精雕杯”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lang w:val="en-US" w:eastAsia="zh-CN"/>
        </w:rPr>
        <w:t>五轴数控加工技术赛项</w:t>
      </w: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highlight w:val="none"/>
          <w:lang w:eastAsia="zh-CN"/>
        </w:rPr>
        <w:t>（样题）</w:t>
      </w:r>
    </w:p>
    <w:p>
      <w:pPr>
        <w:widowControl w:val="0"/>
        <w:tabs>
          <w:tab w:val="left" w:pos="7310"/>
        </w:tabs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评分细则</w:t>
      </w:r>
    </w:p>
    <w:p>
      <w:pPr>
        <w:widowControl w:val="0"/>
        <w:wordWrap/>
        <w:adjustRightInd/>
        <w:snapToGrid/>
        <w:spacing w:beforeLines="50"/>
        <w:jc w:val="both"/>
        <w:textAlignment w:val="auto"/>
        <w:outlineLvl w:val="9"/>
        <w:rPr>
          <w:rFonts w:hint="eastAsia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日期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none"/>
          <w:lang w:val="en-US" w:eastAsia="zh-CN"/>
        </w:rPr>
        <w:t>月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none"/>
          <w:lang w:val="en-US" w:eastAsia="zh-CN"/>
        </w:rPr>
        <w:t>日</w:t>
      </w:r>
      <w:r>
        <w:rPr>
          <w:rFonts w:hint="eastAsia"/>
          <w:u w:val="none"/>
        </w:rPr>
        <w:t xml:space="preserve">  </w:t>
      </w:r>
      <w:r>
        <w:rPr>
          <w:rFonts w:hint="eastAsia"/>
          <w:u w:val="none"/>
          <w:lang w:val="en-US" w:eastAsia="zh-CN"/>
        </w:rPr>
        <w:t xml:space="preserve">   </w:t>
      </w:r>
      <w:r>
        <w:rPr>
          <w:rFonts w:hint="eastAsia"/>
        </w:rPr>
        <w:t>场次：</w:t>
      </w:r>
      <w:r>
        <w:rPr>
          <w:rFonts w:hint="eastAsia"/>
          <w:u w:val="single"/>
          <w:lang w:val="en-US" w:eastAsia="zh-CN"/>
        </w:rPr>
        <w:t>第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  <w:lang w:val="en-US" w:eastAsia="zh-CN"/>
        </w:rPr>
        <w:t>场</w:t>
      </w:r>
      <w:r>
        <w:rPr>
          <w:rFonts w:hint="eastAsia"/>
          <w:u w:val="none"/>
        </w:rPr>
        <w:t xml:space="preserve">   </w:t>
      </w:r>
      <w:r>
        <w:rPr>
          <w:rFonts w:hint="eastAsia"/>
        </w:rPr>
        <w:t>赛位号：</w:t>
      </w:r>
      <w:r>
        <w:rPr>
          <w:rFonts w:hint="eastAsia"/>
          <w:u w:val="single"/>
          <w:lang w:val="en-US" w:eastAsia="zh-CN"/>
        </w:rPr>
        <w:t xml:space="preserve">            </w:t>
      </w:r>
    </w:p>
    <w:p>
      <w:pPr>
        <w:spacing w:beforeLines="100" w:line="276" w:lineRule="auto"/>
        <w:jc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评分表</w:t>
      </w:r>
    </w:p>
    <w:tbl>
      <w:tblPr>
        <w:tblStyle w:val="3"/>
        <w:tblW w:w="105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587"/>
        <w:gridCol w:w="1587"/>
        <w:gridCol w:w="1587"/>
        <w:gridCol w:w="1587"/>
        <w:gridCol w:w="1417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任务号</w:t>
            </w: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一</w:t>
            </w: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二</w:t>
            </w: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三</w:t>
            </w: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五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得分</w:t>
            </w: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>
      <w:pPr>
        <w:widowControl w:val="0"/>
        <w:numPr>
          <w:ilvl w:val="0"/>
          <w:numId w:val="0"/>
        </w:numPr>
        <w:wordWrap/>
        <w:adjustRightInd/>
        <w:snapToGrid/>
        <w:spacing w:beforeLines="100" w:afterLines="100"/>
        <w:jc w:val="left"/>
        <w:textAlignment w:val="auto"/>
        <w:outlineLvl w:val="9"/>
        <w:rPr>
          <w:rFonts w:hint="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裁判员审核确认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>裁判长复核确认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</w:t>
      </w:r>
    </w:p>
    <w:tbl>
      <w:tblPr>
        <w:tblStyle w:val="3"/>
        <w:tblW w:w="92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275"/>
        <w:gridCol w:w="4395"/>
        <w:gridCol w:w="850"/>
        <w:gridCol w:w="1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71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2020年“精雕杯”五轴数控加工技术赛项（样题）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——任务配分表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</w:t>
            </w:r>
          </w:p>
        </w:tc>
        <w:tc>
          <w:tcPr>
            <w:tcW w:w="439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项目内容</w:t>
            </w:r>
          </w:p>
        </w:tc>
        <w:tc>
          <w:tcPr>
            <w:tcW w:w="8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配分</w:t>
            </w:r>
          </w:p>
        </w:tc>
        <w:tc>
          <w:tcPr>
            <w:tcW w:w="17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任务一</w:t>
            </w:r>
          </w:p>
        </w:tc>
        <w:tc>
          <w:tcPr>
            <w:tcW w:w="439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数控编程与仿真</w:t>
            </w:r>
          </w:p>
        </w:tc>
        <w:tc>
          <w:tcPr>
            <w:tcW w:w="8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任务二</w:t>
            </w:r>
          </w:p>
        </w:tc>
        <w:tc>
          <w:tcPr>
            <w:tcW w:w="439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五轴数控加工</w:t>
            </w:r>
          </w:p>
        </w:tc>
        <w:tc>
          <w:tcPr>
            <w:tcW w:w="8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</w:t>
            </w:r>
          </w:p>
        </w:tc>
        <w:tc>
          <w:tcPr>
            <w:tcW w:w="17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任务三</w:t>
            </w:r>
          </w:p>
        </w:tc>
        <w:tc>
          <w:tcPr>
            <w:tcW w:w="439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在机检测</w:t>
            </w:r>
          </w:p>
        </w:tc>
        <w:tc>
          <w:tcPr>
            <w:tcW w:w="8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任务四</w:t>
            </w:r>
          </w:p>
        </w:tc>
        <w:tc>
          <w:tcPr>
            <w:tcW w:w="439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装配</w:t>
            </w:r>
          </w:p>
        </w:tc>
        <w:tc>
          <w:tcPr>
            <w:tcW w:w="8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任务五</w:t>
            </w:r>
          </w:p>
        </w:tc>
        <w:tc>
          <w:tcPr>
            <w:tcW w:w="439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职业素养与操作安全</w:t>
            </w:r>
          </w:p>
        </w:tc>
        <w:tc>
          <w:tcPr>
            <w:tcW w:w="8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31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  计</w:t>
            </w:r>
          </w:p>
        </w:tc>
        <w:tc>
          <w:tcPr>
            <w:tcW w:w="8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79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wordWrap/>
        <w:adjustRightInd/>
        <w:snapToGrid/>
        <w:spacing w:beforeLines="100" w:afterLines="100"/>
        <w:jc w:val="left"/>
        <w:textAlignment w:val="auto"/>
        <w:outlineLvl w:val="9"/>
        <w:rPr>
          <w:rFonts w:hint="eastAsia"/>
          <w:b/>
          <w:bCs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beforeLines="100" w:afterLines="100"/>
        <w:jc w:val="left"/>
        <w:textAlignment w:val="auto"/>
        <w:outlineLvl w:val="9"/>
        <w:rPr>
          <w:rFonts w:hint="eastAsia"/>
          <w:b/>
          <w:bCs/>
          <w:sz w:val="24"/>
          <w:szCs w:val="24"/>
          <w:u w:val="single"/>
          <w:lang w:val="en-US" w:eastAsia="zh-CN"/>
        </w:rPr>
      </w:pPr>
    </w:p>
    <w:p>
      <w:pPr>
        <w:widowControl w:val="0"/>
        <w:tabs>
          <w:tab w:val="left" w:pos="7310"/>
        </w:tabs>
        <w:wordWrap/>
        <w:adjustRightInd/>
        <w:snapToGrid/>
        <w:spacing w:afterLines="50"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widowControl w:val="0"/>
        <w:tabs>
          <w:tab w:val="left" w:pos="7310"/>
        </w:tabs>
        <w:wordWrap/>
        <w:adjustRightInd/>
        <w:snapToGrid/>
        <w:spacing w:before="0" w:after="0" w:line="5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  <w:t>2020年“精雕杯”</w:t>
      </w:r>
    </w:p>
    <w:p>
      <w:pPr>
        <w:widowControl w:val="0"/>
        <w:tabs>
          <w:tab w:val="left" w:pos="7310"/>
        </w:tabs>
        <w:wordWrap/>
        <w:adjustRightInd/>
        <w:snapToGrid/>
        <w:spacing w:before="0" w:afterLines="50" w:line="5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  <w:t>五轴数控加工技术赛项（样题）</w:t>
      </w: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—评分细则</w:t>
      </w:r>
    </w:p>
    <w:tbl>
      <w:tblPr>
        <w:tblStyle w:val="3"/>
        <w:tblW w:w="14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660"/>
        <w:gridCol w:w="1290"/>
        <w:gridCol w:w="2873"/>
        <w:gridCol w:w="14"/>
        <w:gridCol w:w="3038"/>
        <w:gridCol w:w="780"/>
        <w:gridCol w:w="1185"/>
        <w:gridCol w:w="1305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任务</w:t>
            </w:r>
          </w:p>
        </w:tc>
        <w:tc>
          <w:tcPr>
            <w:tcW w:w="6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序号</w:t>
            </w:r>
          </w:p>
        </w:tc>
        <w:tc>
          <w:tcPr>
            <w:tcW w:w="12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评分内容</w:t>
            </w:r>
          </w:p>
        </w:tc>
        <w:tc>
          <w:tcPr>
            <w:tcW w:w="592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评分细节</w:t>
            </w:r>
          </w:p>
        </w:tc>
        <w:tc>
          <w:tcPr>
            <w:tcW w:w="7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配分</w:t>
            </w:r>
          </w:p>
        </w:tc>
        <w:tc>
          <w:tcPr>
            <w:tcW w:w="11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单项得分</w:t>
            </w:r>
          </w:p>
        </w:tc>
        <w:tc>
          <w:tcPr>
            <w:tcW w:w="130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总分</w:t>
            </w:r>
          </w:p>
        </w:tc>
        <w:tc>
          <w:tcPr>
            <w:tcW w:w="18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裁判签名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09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任务1：数控编程与仿真（10分）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工件1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齿轮传动件XZ11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机床仿真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（2分）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元素9传动件通孔：粗磨加工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元素10齿槽：开粗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工件2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下壳体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机床仿真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（8分）</w:t>
            </w:r>
          </w:p>
          <w:p>
            <w:pPr>
              <w:numPr>
                <w:ilvl w:val="0"/>
                <w:numId w:val="0"/>
              </w:num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元素1散热槽：侧壁精加工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元素2液显凸台：φ3.3钻孔加工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元素3配重凸台：φ6孔侧壁精加工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元素4曲面凸台：顶部圆弧面精加工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7 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元素5轴承安装位：φ32侧壁精加工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元素6定位孔：侧壁精加工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元素7装配基准面：精加工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素8内腔：开粗加工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得分小计</w:t>
            </w:r>
          </w:p>
        </w:tc>
        <w:tc>
          <w:tcPr>
            <w:tcW w:w="3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任务2：五轴数控加工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（68分）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测头标定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（2分）</w:t>
            </w:r>
          </w:p>
        </w:tc>
        <w:tc>
          <w:tcPr>
            <w:tcW w:w="592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完成测头跳动量的记录</w:t>
            </w:r>
          </w:p>
        </w:tc>
        <w:tc>
          <w:tcPr>
            <w:tcW w:w="7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0.5分</w:t>
            </w:r>
          </w:p>
        </w:tc>
        <w:tc>
          <w:tcPr>
            <w:tcW w:w="11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完成测头的标定操作并记录数据#1280、#1270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完成测头标定量的验证，测量标准球直径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刀具磨损量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（1分）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按照任务书要求完成刀具磨损量检测，记录实际磨损值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工件1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齿轮传动件XZ11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检测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（23分）</w:t>
            </w:r>
          </w:p>
        </w:tc>
        <w:tc>
          <w:tcPr>
            <w:tcW w:w="28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主观评判项目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（3分）</w:t>
            </w: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图纸相符程度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锐边倒钝C0.2、去除毛刺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表面无加工缺陷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表面粗糙度检测（3分）</w:t>
            </w: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尺寸编号③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尺寸编号⑦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三坐标尺寸检测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（17分）</w:t>
            </w: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尺寸编号①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尺寸编号②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尺寸编号④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尺寸编号⑤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工件2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下壳体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检测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（42分）</w:t>
            </w:r>
          </w:p>
        </w:tc>
        <w:tc>
          <w:tcPr>
            <w:tcW w:w="28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主观评判项目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（4分）</w:t>
            </w: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图纸相符程度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锐边倒钝C0.2、去除毛刺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表面无加工缺陷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其余粗糙度满足图纸要求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表面粗糙度检测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（2分）</w:t>
            </w: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尺寸编号㉒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三坐标尺寸检测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（36分）</w:t>
            </w: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尺寸编号①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尺寸编号②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尺寸编号③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尺寸编号④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尺寸编号⑤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尺寸编号⑦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尺寸编号⑧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尺寸编号⑨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尺寸编号⑩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尺寸编号⑪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尺寸编号⑫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尺寸编号⑬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尺寸编号⑭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尺寸编号⑮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尺寸编号⑯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尺寸编号⑰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尺寸编号⑱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尺寸编号⑲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尺寸编号⑳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8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1"/>
                <w:szCs w:val="21"/>
              </w:rPr>
              <w:t>㉑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得分小计</w:t>
            </w:r>
          </w:p>
        </w:tc>
        <w:tc>
          <w:tcPr>
            <w:tcW w:w="3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09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任务3：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在机检测</w:t>
            </w:r>
          </w:p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（10分）</w:t>
            </w:r>
          </w:p>
        </w:tc>
        <w:tc>
          <w:tcPr>
            <w:tcW w:w="6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工件1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齿轮传动件XZ11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在机测量 （1分）</w:t>
            </w:r>
          </w:p>
        </w:tc>
        <w:tc>
          <w:tcPr>
            <w:tcW w:w="592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尺寸编号②</w:t>
            </w:r>
          </w:p>
        </w:tc>
        <w:tc>
          <w:tcPr>
            <w:tcW w:w="7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工件2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下壳体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在机检测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（9分）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尺寸编号①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尺寸编号③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尺寸编号④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尺寸编号⑥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尺寸编号⑦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尺寸编号⑨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尺寸编号⑩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尺寸编号⑪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尺寸编号⑰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得分小计</w:t>
            </w:r>
          </w:p>
        </w:tc>
        <w:tc>
          <w:tcPr>
            <w:tcW w:w="3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9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任务4：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装配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（7分）</w:t>
            </w:r>
          </w:p>
        </w:tc>
        <w:tc>
          <w:tcPr>
            <w:tcW w:w="6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装配体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检测（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7分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87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上壳体组件称重</w:t>
            </w:r>
          </w:p>
        </w:tc>
        <w:tc>
          <w:tcPr>
            <w:tcW w:w="305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组件重量符合要求</w:t>
            </w:r>
          </w:p>
        </w:tc>
        <w:tc>
          <w:tcPr>
            <w:tcW w:w="7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主观评判项目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顺畅性检测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千分表检测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输出端径向跳动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百分表检测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Calibri" w:hAnsi="Calibri" w:eastAsia="宋体" w:cs="黑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啮合间隙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得分小计</w:t>
            </w:r>
          </w:p>
        </w:tc>
        <w:tc>
          <w:tcPr>
            <w:tcW w:w="3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任务5：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职业素养与操作安全（5分）</w:t>
            </w:r>
          </w:p>
        </w:tc>
        <w:tc>
          <w:tcPr>
            <w:tcW w:w="6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安全与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职业素养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（5分）</w:t>
            </w:r>
          </w:p>
        </w:tc>
        <w:tc>
          <w:tcPr>
            <w:tcW w:w="592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公平竞赛，遵守赛场纪律，服从裁判</w:t>
            </w:r>
          </w:p>
        </w:tc>
        <w:tc>
          <w:tcPr>
            <w:tcW w:w="7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现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场工具摆放整齐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场地清洁，现场安全、文明生产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遵守机床安全操作规程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得分小计</w:t>
            </w:r>
          </w:p>
        </w:tc>
        <w:tc>
          <w:tcPr>
            <w:tcW w:w="3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sz w:val="21"/>
          <w:szCs w:val="21"/>
          <w:u w:val="single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48D622F"/>
    <w:rsid w:val="07A66432"/>
    <w:rsid w:val="0866769C"/>
    <w:rsid w:val="08A45EC3"/>
    <w:rsid w:val="0A272D92"/>
    <w:rsid w:val="0C0B3471"/>
    <w:rsid w:val="0C9B308E"/>
    <w:rsid w:val="0CBF7B30"/>
    <w:rsid w:val="1049616A"/>
    <w:rsid w:val="10D30B6B"/>
    <w:rsid w:val="13FB5F7B"/>
    <w:rsid w:val="16A046EB"/>
    <w:rsid w:val="17394521"/>
    <w:rsid w:val="180B0219"/>
    <w:rsid w:val="1AD64951"/>
    <w:rsid w:val="1B8218D2"/>
    <w:rsid w:val="20001712"/>
    <w:rsid w:val="249467D7"/>
    <w:rsid w:val="2A093B4D"/>
    <w:rsid w:val="2C0D7414"/>
    <w:rsid w:val="30A1216D"/>
    <w:rsid w:val="30CF3AF3"/>
    <w:rsid w:val="31BC30D6"/>
    <w:rsid w:val="33DA5AD8"/>
    <w:rsid w:val="350549C4"/>
    <w:rsid w:val="397B6989"/>
    <w:rsid w:val="3AC86286"/>
    <w:rsid w:val="3DFB78C0"/>
    <w:rsid w:val="3E6B16C3"/>
    <w:rsid w:val="408A1D6D"/>
    <w:rsid w:val="41107FE7"/>
    <w:rsid w:val="41283985"/>
    <w:rsid w:val="429E3E9C"/>
    <w:rsid w:val="42D53954"/>
    <w:rsid w:val="45384E39"/>
    <w:rsid w:val="49765C7F"/>
    <w:rsid w:val="49F30571"/>
    <w:rsid w:val="4A835D21"/>
    <w:rsid w:val="4CB240AA"/>
    <w:rsid w:val="54671F40"/>
    <w:rsid w:val="54B11EBE"/>
    <w:rsid w:val="58876ACF"/>
    <w:rsid w:val="59530F64"/>
    <w:rsid w:val="5AF74006"/>
    <w:rsid w:val="5DDC0087"/>
    <w:rsid w:val="5E09212A"/>
    <w:rsid w:val="5E1741B8"/>
    <w:rsid w:val="5EFF0C45"/>
    <w:rsid w:val="5F672E9E"/>
    <w:rsid w:val="622D0F3E"/>
    <w:rsid w:val="62C45673"/>
    <w:rsid w:val="645B2387"/>
    <w:rsid w:val="66D96F0D"/>
    <w:rsid w:val="67CB65DF"/>
    <w:rsid w:val="69B4469E"/>
    <w:rsid w:val="6C7437A7"/>
    <w:rsid w:val="720F0D78"/>
    <w:rsid w:val="72553C38"/>
    <w:rsid w:val="734E7364"/>
    <w:rsid w:val="742670CC"/>
    <w:rsid w:val="75405A83"/>
    <w:rsid w:val="77AB1B7F"/>
    <w:rsid w:val="7CCC2AB9"/>
    <w:rsid w:val="7D5E2AEC"/>
    <w:rsid w:val="7DEC14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李国锋</dc:creator>
  <cp:lastModifiedBy>面包</cp:lastModifiedBy>
  <cp:lastPrinted>2018-05-04T12:03:00Z</cp:lastPrinted>
  <dcterms:modified xsi:type="dcterms:W3CDTF">2020-11-13T07:53:41Z</dcterms:modified>
  <dc:title>2020年全国职业院校技能大赛高职组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